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375" w:rsidRPr="00FA1D84" w:rsidRDefault="00930375" w:rsidP="00D531D6">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sz w:val="26"/>
          <w:szCs w:val="26"/>
        </w:rPr>
        <w:t>Phụ lục</w:t>
      </w:r>
      <w:r w:rsidR="00EB2184" w:rsidRPr="00FA1D84">
        <w:rPr>
          <w:rFonts w:ascii="Times New Roman" w:hAnsi="Times New Roman" w:cs="Times New Roman"/>
          <w:b/>
          <w:sz w:val="26"/>
          <w:szCs w:val="26"/>
        </w:rPr>
        <w:t xml:space="preserve"> I</w:t>
      </w:r>
    </w:p>
    <w:p w:rsidR="00AE7E92" w:rsidRPr="00FA1D84" w:rsidRDefault="00930375" w:rsidP="00D531D6">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sz w:val="26"/>
          <w:szCs w:val="26"/>
        </w:rPr>
        <w:t xml:space="preserve">DANH </w:t>
      </w:r>
      <w:r w:rsidR="00A64AC3" w:rsidRPr="00FA1D84">
        <w:rPr>
          <w:rFonts w:ascii="Times New Roman" w:hAnsi="Times New Roman" w:cs="Times New Roman"/>
          <w:b/>
          <w:sz w:val="26"/>
          <w:szCs w:val="26"/>
        </w:rPr>
        <w:t>MỤC</w:t>
      </w:r>
      <w:r w:rsidRPr="00FA1D84">
        <w:rPr>
          <w:rFonts w:ascii="Times New Roman" w:hAnsi="Times New Roman" w:cs="Times New Roman"/>
          <w:b/>
          <w:sz w:val="26"/>
          <w:szCs w:val="26"/>
        </w:rPr>
        <w:t xml:space="preserve"> </w:t>
      </w:r>
      <w:r w:rsidR="0076348F">
        <w:rPr>
          <w:rFonts w:ascii="Times New Roman" w:hAnsi="Times New Roman" w:cs="Times New Roman"/>
          <w:b/>
          <w:sz w:val="26"/>
          <w:szCs w:val="26"/>
        </w:rPr>
        <w:t xml:space="preserve">113 </w:t>
      </w:r>
      <w:bookmarkStart w:id="0" w:name="_GoBack"/>
      <w:bookmarkEnd w:id="0"/>
      <w:r w:rsidRPr="00FA1D84">
        <w:rPr>
          <w:rFonts w:ascii="Times New Roman" w:hAnsi="Times New Roman" w:cs="Times New Roman"/>
          <w:b/>
          <w:sz w:val="26"/>
          <w:szCs w:val="26"/>
        </w:rPr>
        <w:t xml:space="preserve">THỦ TỤC HÀNH CHÍNH </w:t>
      </w:r>
      <w:r w:rsidR="00AE7E92" w:rsidRPr="00FA1D84">
        <w:rPr>
          <w:rFonts w:ascii="Times New Roman" w:hAnsi="Times New Roman" w:cs="Times New Roman"/>
          <w:b/>
          <w:sz w:val="26"/>
          <w:szCs w:val="26"/>
        </w:rPr>
        <w:t>CÁC CƠ QUAN CHUYÊN MÔN TRỰC THUỘC UBND TỈNH</w:t>
      </w:r>
    </w:p>
    <w:p w:rsidR="00930375" w:rsidRPr="00FA1D84" w:rsidRDefault="00930375" w:rsidP="00D531D6">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sz w:val="26"/>
          <w:szCs w:val="26"/>
        </w:rPr>
        <w:t>TIẾP NHẬN VÀ TRẢ KẾT QUẢ QUA DỊCH VỤ BƯU CHÍNH CÔNG ÍCH</w:t>
      </w:r>
      <w:r w:rsidR="00EB2184" w:rsidRPr="00FA1D84">
        <w:rPr>
          <w:rFonts w:ascii="Times New Roman" w:hAnsi="Times New Roman" w:cs="Times New Roman"/>
          <w:b/>
          <w:sz w:val="26"/>
          <w:szCs w:val="26"/>
        </w:rPr>
        <w:t xml:space="preserve"> </w:t>
      </w:r>
    </w:p>
    <w:p w:rsidR="00930375" w:rsidRPr="00FA1D84" w:rsidRDefault="00930375" w:rsidP="00D531D6">
      <w:pPr>
        <w:spacing w:before="40" w:after="40" w:line="240" w:lineRule="auto"/>
        <w:jc w:val="center"/>
        <w:rPr>
          <w:rFonts w:ascii="Times New Roman" w:hAnsi="Times New Roman" w:cs="Times New Roman"/>
          <w:i/>
          <w:sz w:val="26"/>
          <w:szCs w:val="26"/>
        </w:rPr>
      </w:pPr>
      <w:r w:rsidRPr="00FA1D84">
        <w:rPr>
          <w:rFonts w:ascii="Times New Roman" w:hAnsi="Times New Roman" w:cs="Times New Roman"/>
          <w:i/>
          <w:sz w:val="26"/>
          <w:szCs w:val="26"/>
        </w:rPr>
        <w:t xml:space="preserve">(Kèm theo </w:t>
      </w:r>
      <w:r w:rsidR="006127A3" w:rsidRPr="00FA1D84">
        <w:rPr>
          <w:rFonts w:ascii="Times New Roman" w:hAnsi="Times New Roman" w:cs="Times New Roman"/>
          <w:i/>
          <w:sz w:val="26"/>
          <w:szCs w:val="26"/>
        </w:rPr>
        <w:t>Quyết định</w:t>
      </w:r>
      <w:r w:rsidRPr="00FA1D84">
        <w:rPr>
          <w:rFonts w:ascii="Times New Roman" w:hAnsi="Times New Roman" w:cs="Times New Roman"/>
          <w:i/>
          <w:sz w:val="26"/>
          <w:szCs w:val="26"/>
        </w:rPr>
        <w:t xml:space="preserve"> số</w:t>
      </w:r>
      <w:r w:rsidR="00CC6473" w:rsidRPr="00FA1D84">
        <w:rPr>
          <w:rFonts w:ascii="Times New Roman" w:hAnsi="Times New Roman" w:cs="Times New Roman"/>
          <w:i/>
          <w:sz w:val="26"/>
          <w:szCs w:val="26"/>
        </w:rPr>
        <w:t>:</w:t>
      </w:r>
      <w:r w:rsidRPr="00FA1D84">
        <w:rPr>
          <w:rFonts w:ascii="Times New Roman" w:hAnsi="Times New Roman" w:cs="Times New Roman"/>
          <w:i/>
          <w:sz w:val="26"/>
          <w:szCs w:val="26"/>
        </w:rPr>
        <w:t xml:space="preserve">      </w:t>
      </w:r>
      <w:r w:rsidR="00FA1D84">
        <w:rPr>
          <w:rFonts w:ascii="Times New Roman" w:hAnsi="Times New Roman" w:cs="Times New Roman"/>
          <w:i/>
          <w:sz w:val="26"/>
          <w:szCs w:val="26"/>
        </w:rPr>
        <w:t xml:space="preserve">    </w:t>
      </w:r>
      <w:r w:rsidRPr="00FA1D84">
        <w:rPr>
          <w:rFonts w:ascii="Times New Roman" w:hAnsi="Times New Roman" w:cs="Times New Roman"/>
          <w:i/>
          <w:sz w:val="26"/>
          <w:szCs w:val="26"/>
        </w:rPr>
        <w:t xml:space="preserve">  /</w:t>
      </w:r>
      <w:r w:rsidR="006127A3" w:rsidRPr="00FA1D84">
        <w:rPr>
          <w:rFonts w:ascii="Times New Roman" w:hAnsi="Times New Roman" w:cs="Times New Roman"/>
          <w:i/>
          <w:sz w:val="26"/>
          <w:szCs w:val="26"/>
        </w:rPr>
        <w:t xml:space="preserve">QĐ-UBND </w:t>
      </w:r>
      <w:r w:rsidRPr="00FA1D84">
        <w:rPr>
          <w:rFonts w:ascii="Times New Roman" w:hAnsi="Times New Roman" w:cs="Times New Roman"/>
          <w:i/>
          <w:sz w:val="26"/>
          <w:szCs w:val="26"/>
        </w:rPr>
        <w:t xml:space="preserve">ngày </w:t>
      </w:r>
      <w:r w:rsidR="00FA1D84">
        <w:rPr>
          <w:rFonts w:ascii="Times New Roman" w:hAnsi="Times New Roman" w:cs="Times New Roman"/>
          <w:i/>
          <w:sz w:val="26"/>
          <w:szCs w:val="26"/>
        </w:rPr>
        <w:t xml:space="preserve">      </w:t>
      </w:r>
      <w:r w:rsidRPr="00FA1D84">
        <w:rPr>
          <w:rFonts w:ascii="Times New Roman" w:hAnsi="Times New Roman" w:cs="Times New Roman"/>
          <w:i/>
          <w:sz w:val="26"/>
          <w:szCs w:val="26"/>
        </w:rPr>
        <w:t>/</w:t>
      </w:r>
      <w:r w:rsidR="00FA1D84">
        <w:rPr>
          <w:rFonts w:ascii="Times New Roman" w:hAnsi="Times New Roman" w:cs="Times New Roman"/>
          <w:i/>
          <w:sz w:val="26"/>
          <w:szCs w:val="26"/>
        </w:rPr>
        <w:t xml:space="preserve">      </w:t>
      </w:r>
      <w:r w:rsidRPr="00FA1D84">
        <w:rPr>
          <w:rFonts w:ascii="Times New Roman" w:hAnsi="Times New Roman" w:cs="Times New Roman"/>
          <w:i/>
          <w:sz w:val="26"/>
          <w:szCs w:val="26"/>
        </w:rPr>
        <w:t xml:space="preserve">/2021 của </w:t>
      </w:r>
      <w:r w:rsidR="006127A3" w:rsidRPr="00FA1D84">
        <w:rPr>
          <w:rFonts w:ascii="Times New Roman" w:hAnsi="Times New Roman" w:cs="Times New Roman"/>
          <w:i/>
          <w:sz w:val="26"/>
          <w:szCs w:val="26"/>
        </w:rPr>
        <w:t>Chủ tịch UBND</w:t>
      </w:r>
      <w:r w:rsidRPr="00FA1D84">
        <w:rPr>
          <w:rFonts w:ascii="Times New Roman" w:hAnsi="Times New Roman" w:cs="Times New Roman"/>
          <w:i/>
          <w:sz w:val="26"/>
          <w:szCs w:val="26"/>
        </w:rPr>
        <w:t xml:space="preserve"> tỉnh Hậu Giang)</w:t>
      </w:r>
    </w:p>
    <w:p w:rsidR="00930375" w:rsidRPr="00FA1D84" w:rsidRDefault="00930375" w:rsidP="00D531D6">
      <w:pPr>
        <w:spacing w:before="40" w:after="40" w:line="240" w:lineRule="auto"/>
        <w:rPr>
          <w:rFonts w:ascii="Times New Roman" w:hAnsi="Times New Roman" w:cs="Times New Roman"/>
          <w:b/>
          <w:sz w:val="26"/>
          <w:szCs w:val="26"/>
        </w:rPr>
      </w:pPr>
    </w:p>
    <w:tbl>
      <w:tblPr>
        <w:tblW w:w="13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7740"/>
        <w:gridCol w:w="1440"/>
        <w:gridCol w:w="1710"/>
        <w:gridCol w:w="2250"/>
      </w:tblGrid>
      <w:tr w:rsidR="00FA1D84" w:rsidRPr="00FA1D84" w:rsidTr="0028393A">
        <w:tc>
          <w:tcPr>
            <w:tcW w:w="720" w:type="dxa"/>
            <w:vMerge w:val="restart"/>
            <w:tcBorders>
              <w:top w:val="single" w:sz="4" w:space="0" w:color="auto"/>
              <w:left w:val="single" w:sz="4" w:space="0" w:color="auto"/>
              <w:right w:val="single" w:sz="4" w:space="0" w:color="auto"/>
            </w:tcBorders>
            <w:vAlign w:val="center"/>
            <w:hideMark/>
          </w:tcPr>
          <w:p w:rsidR="00264FAF" w:rsidRPr="00FA1D84" w:rsidRDefault="00264FAF" w:rsidP="00D531D6">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sz w:val="26"/>
                <w:szCs w:val="26"/>
              </w:rPr>
              <w:t>STT</w:t>
            </w:r>
          </w:p>
        </w:tc>
        <w:tc>
          <w:tcPr>
            <w:tcW w:w="7740" w:type="dxa"/>
            <w:vMerge w:val="restart"/>
            <w:tcBorders>
              <w:top w:val="single" w:sz="4" w:space="0" w:color="auto"/>
              <w:left w:val="single" w:sz="4" w:space="0" w:color="auto"/>
              <w:right w:val="single" w:sz="4" w:space="0" w:color="auto"/>
            </w:tcBorders>
            <w:vAlign w:val="center"/>
            <w:hideMark/>
          </w:tcPr>
          <w:p w:rsidR="00264FAF" w:rsidRPr="00FA1D84" w:rsidRDefault="00264FAF" w:rsidP="00D531D6">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sz w:val="26"/>
                <w:szCs w:val="26"/>
              </w:rPr>
              <w:t>Tên dịch vụ công</w:t>
            </w:r>
          </w:p>
        </w:tc>
        <w:tc>
          <w:tcPr>
            <w:tcW w:w="3150" w:type="dxa"/>
            <w:gridSpan w:val="2"/>
            <w:tcBorders>
              <w:top w:val="single" w:sz="4" w:space="0" w:color="auto"/>
              <w:left w:val="single" w:sz="4" w:space="0" w:color="auto"/>
              <w:bottom w:val="single" w:sz="4" w:space="0" w:color="auto"/>
              <w:right w:val="single" w:sz="4" w:space="0" w:color="auto"/>
            </w:tcBorders>
            <w:vAlign w:val="center"/>
            <w:hideMark/>
          </w:tcPr>
          <w:p w:rsidR="00264FAF" w:rsidRPr="00FA1D84" w:rsidRDefault="00264FAF" w:rsidP="00D531D6">
            <w:pPr>
              <w:spacing w:before="40" w:after="40" w:line="240" w:lineRule="auto"/>
              <w:jc w:val="center"/>
              <w:rPr>
                <w:rFonts w:ascii="Times New Roman" w:hAnsi="Times New Roman" w:cs="Times New Roman"/>
                <w:b/>
                <w:bCs/>
                <w:sz w:val="26"/>
                <w:szCs w:val="26"/>
              </w:rPr>
            </w:pPr>
            <w:r w:rsidRPr="00FA1D84">
              <w:rPr>
                <w:rFonts w:ascii="Times New Roman" w:hAnsi="Times New Roman" w:cs="Times New Roman"/>
                <w:b/>
                <w:bCs/>
                <w:sz w:val="26"/>
                <w:szCs w:val="26"/>
              </w:rPr>
              <w:t>Tiếp nhận hồ sơ và</w:t>
            </w:r>
          </w:p>
          <w:p w:rsidR="00264FAF" w:rsidRPr="00FA1D84" w:rsidRDefault="00264FAF" w:rsidP="00D531D6">
            <w:pPr>
              <w:spacing w:before="40" w:after="40" w:line="240" w:lineRule="auto"/>
              <w:jc w:val="center"/>
              <w:rPr>
                <w:rFonts w:ascii="Times New Roman" w:hAnsi="Times New Roman" w:cs="Times New Roman"/>
                <w:b/>
                <w:bCs/>
                <w:sz w:val="26"/>
                <w:szCs w:val="26"/>
              </w:rPr>
            </w:pPr>
            <w:r w:rsidRPr="00FA1D84">
              <w:rPr>
                <w:rFonts w:ascii="Times New Roman" w:hAnsi="Times New Roman" w:cs="Times New Roman"/>
                <w:b/>
                <w:bCs/>
                <w:sz w:val="26"/>
                <w:szCs w:val="26"/>
              </w:rPr>
              <w:t>Trả kết quả qua dịch vụ bưu chính công ích</w:t>
            </w:r>
          </w:p>
        </w:tc>
        <w:tc>
          <w:tcPr>
            <w:tcW w:w="2250" w:type="dxa"/>
            <w:vMerge w:val="restart"/>
            <w:tcBorders>
              <w:top w:val="single" w:sz="4" w:space="0" w:color="auto"/>
              <w:left w:val="single" w:sz="4" w:space="0" w:color="auto"/>
              <w:right w:val="single" w:sz="4" w:space="0" w:color="auto"/>
            </w:tcBorders>
            <w:vAlign w:val="center"/>
          </w:tcPr>
          <w:p w:rsidR="00264FAF" w:rsidRPr="00FA1D84" w:rsidRDefault="00264FAF" w:rsidP="00D531D6">
            <w:pPr>
              <w:spacing w:before="40" w:after="40" w:line="240" w:lineRule="auto"/>
              <w:jc w:val="center"/>
              <w:rPr>
                <w:rFonts w:ascii="Times New Roman" w:hAnsi="Times New Roman" w:cs="Times New Roman"/>
                <w:b/>
                <w:bCs/>
                <w:sz w:val="26"/>
                <w:szCs w:val="26"/>
              </w:rPr>
            </w:pPr>
            <w:r w:rsidRPr="00FA1D84">
              <w:rPr>
                <w:rFonts w:ascii="Times New Roman" w:hAnsi="Times New Roman" w:cs="Times New Roman"/>
                <w:b/>
                <w:bCs/>
                <w:sz w:val="26"/>
                <w:szCs w:val="26"/>
              </w:rPr>
              <w:t>Ghi chú</w:t>
            </w:r>
          </w:p>
        </w:tc>
      </w:tr>
      <w:tr w:rsidR="00FA1D84" w:rsidRPr="00FA1D84" w:rsidTr="0028393A">
        <w:tc>
          <w:tcPr>
            <w:tcW w:w="720" w:type="dxa"/>
            <w:vMerge/>
            <w:tcBorders>
              <w:left w:val="single" w:sz="4" w:space="0" w:color="auto"/>
              <w:bottom w:val="single" w:sz="4" w:space="0" w:color="auto"/>
              <w:right w:val="single" w:sz="4" w:space="0" w:color="auto"/>
            </w:tcBorders>
            <w:vAlign w:val="center"/>
          </w:tcPr>
          <w:p w:rsidR="00264FAF" w:rsidRPr="00FA1D84" w:rsidRDefault="00264FAF" w:rsidP="00D531D6">
            <w:pPr>
              <w:spacing w:before="40" w:after="40" w:line="240" w:lineRule="auto"/>
              <w:jc w:val="center"/>
              <w:rPr>
                <w:rFonts w:ascii="Times New Roman" w:hAnsi="Times New Roman" w:cs="Times New Roman"/>
                <w:b/>
                <w:sz w:val="26"/>
                <w:szCs w:val="26"/>
              </w:rPr>
            </w:pPr>
          </w:p>
        </w:tc>
        <w:tc>
          <w:tcPr>
            <w:tcW w:w="7740" w:type="dxa"/>
            <w:vMerge/>
            <w:tcBorders>
              <w:left w:val="single" w:sz="4" w:space="0" w:color="auto"/>
              <w:bottom w:val="single" w:sz="4" w:space="0" w:color="auto"/>
              <w:right w:val="single" w:sz="4" w:space="0" w:color="auto"/>
            </w:tcBorders>
            <w:vAlign w:val="center"/>
          </w:tcPr>
          <w:p w:rsidR="00264FAF" w:rsidRPr="00FA1D84" w:rsidRDefault="00264FAF" w:rsidP="00D531D6">
            <w:pPr>
              <w:spacing w:before="40" w:after="40" w:line="240" w:lineRule="auto"/>
              <w:rPr>
                <w:rFonts w:ascii="Times New Roman" w:hAnsi="Times New Roman" w:cs="Times New Roman"/>
                <w:b/>
                <w:sz w:val="26"/>
                <w:szCs w:val="26"/>
              </w:rPr>
            </w:pPr>
          </w:p>
        </w:tc>
        <w:tc>
          <w:tcPr>
            <w:tcW w:w="1440" w:type="dxa"/>
            <w:tcBorders>
              <w:top w:val="single" w:sz="4" w:space="0" w:color="auto"/>
              <w:left w:val="single" w:sz="4" w:space="0" w:color="auto"/>
              <w:bottom w:val="single" w:sz="4" w:space="0" w:color="auto"/>
              <w:right w:val="single" w:sz="4" w:space="0" w:color="auto"/>
            </w:tcBorders>
            <w:vAlign w:val="center"/>
          </w:tcPr>
          <w:p w:rsidR="00264FAF" w:rsidRPr="00FA1D84" w:rsidRDefault="00264FAF" w:rsidP="00D531D6">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bCs/>
                <w:sz w:val="26"/>
                <w:szCs w:val="26"/>
              </w:rPr>
              <w:t>Tiếp nhận</w:t>
            </w:r>
          </w:p>
        </w:tc>
        <w:tc>
          <w:tcPr>
            <w:tcW w:w="1710" w:type="dxa"/>
            <w:tcBorders>
              <w:top w:val="single" w:sz="4" w:space="0" w:color="auto"/>
              <w:left w:val="single" w:sz="4" w:space="0" w:color="auto"/>
              <w:bottom w:val="single" w:sz="4" w:space="0" w:color="auto"/>
              <w:right w:val="single" w:sz="4" w:space="0" w:color="auto"/>
            </w:tcBorders>
            <w:vAlign w:val="center"/>
          </w:tcPr>
          <w:p w:rsidR="00264FAF" w:rsidRPr="00FA1D84" w:rsidRDefault="00264FAF" w:rsidP="00D531D6">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bCs/>
                <w:sz w:val="26"/>
                <w:szCs w:val="26"/>
              </w:rPr>
              <w:t>Trả kết quả</w:t>
            </w:r>
          </w:p>
        </w:tc>
        <w:tc>
          <w:tcPr>
            <w:tcW w:w="2250" w:type="dxa"/>
            <w:vMerge/>
            <w:tcBorders>
              <w:left w:val="single" w:sz="4" w:space="0" w:color="auto"/>
              <w:bottom w:val="single" w:sz="4" w:space="0" w:color="auto"/>
              <w:right w:val="single" w:sz="4" w:space="0" w:color="auto"/>
            </w:tcBorders>
          </w:tcPr>
          <w:p w:rsidR="00264FAF" w:rsidRPr="00FA1D84" w:rsidRDefault="00264FAF"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6127A3" w:rsidRPr="00FA1D84" w:rsidRDefault="006127A3" w:rsidP="00D531D6">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sz w:val="26"/>
                <w:szCs w:val="26"/>
              </w:rPr>
              <w:t>I</w:t>
            </w:r>
          </w:p>
        </w:tc>
        <w:tc>
          <w:tcPr>
            <w:tcW w:w="7740" w:type="dxa"/>
            <w:tcBorders>
              <w:top w:val="single" w:sz="4" w:space="0" w:color="auto"/>
              <w:left w:val="single" w:sz="4" w:space="0" w:color="auto"/>
              <w:bottom w:val="single" w:sz="4" w:space="0" w:color="auto"/>
              <w:right w:val="single" w:sz="4" w:space="0" w:color="auto"/>
            </w:tcBorders>
            <w:vAlign w:val="center"/>
          </w:tcPr>
          <w:p w:rsidR="006127A3" w:rsidRPr="00FA1D84" w:rsidRDefault="006127A3" w:rsidP="00D531D6">
            <w:pPr>
              <w:spacing w:before="40" w:after="40" w:line="240" w:lineRule="auto"/>
              <w:rPr>
                <w:rFonts w:ascii="Times New Roman" w:hAnsi="Times New Roman" w:cs="Times New Roman"/>
                <w:b/>
                <w:sz w:val="26"/>
                <w:szCs w:val="26"/>
              </w:rPr>
            </w:pPr>
            <w:r w:rsidRPr="00FA1D84">
              <w:rPr>
                <w:rFonts w:ascii="Times New Roman" w:hAnsi="Times New Roman" w:cs="Times New Roman"/>
                <w:b/>
                <w:sz w:val="26"/>
                <w:szCs w:val="26"/>
              </w:rPr>
              <w:t xml:space="preserve">Sở </w:t>
            </w:r>
            <w:r w:rsidR="00D8677C" w:rsidRPr="00FA1D84">
              <w:rPr>
                <w:rFonts w:ascii="Times New Roman" w:hAnsi="Times New Roman" w:cs="Times New Roman"/>
                <w:b/>
                <w:sz w:val="26"/>
                <w:szCs w:val="26"/>
              </w:rPr>
              <w:t>Giao th</w:t>
            </w:r>
            <w:r w:rsidR="00DD492C" w:rsidRPr="00FA1D84">
              <w:rPr>
                <w:rFonts w:ascii="Times New Roman" w:hAnsi="Times New Roman" w:cs="Times New Roman"/>
                <w:b/>
                <w:sz w:val="26"/>
                <w:szCs w:val="26"/>
              </w:rPr>
              <w:t>ô</w:t>
            </w:r>
            <w:r w:rsidR="00D8677C" w:rsidRPr="00FA1D84">
              <w:rPr>
                <w:rFonts w:ascii="Times New Roman" w:hAnsi="Times New Roman" w:cs="Times New Roman"/>
                <w:b/>
                <w:sz w:val="26"/>
                <w:szCs w:val="26"/>
              </w:rPr>
              <w:t>ng vận tải</w:t>
            </w:r>
            <w:r w:rsidRPr="00FA1D84">
              <w:rPr>
                <w:rFonts w:ascii="Times New Roman" w:hAnsi="Times New Roman" w:cs="Times New Roman"/>
                <w:b/>
                <w:sz w:val="26"/>
                <w:szCs w:val="26"/>
              </w:rPr>
              <w:t xml:space="preserve"> (</w:t>
            </w:r>
            <w:r w:rsidR="00C36DBF" w:rsidRPr="00FA1D84">
              <w:rPr>
                <w:rFonts w:ascii="Times New Roman" w:hAnsi="Times New Roman" w:cs="Times New Roman"/>
                <w:b/>
                <w:sz w:val="26"/>
                <w:szCs w:val="26"/>
              </w:rPr>
              <w:t xml:space="preserve">06 </w:t>
            </w:r>
            <w:r w:rsidRPr="00FA1D84">
              <w:rPr>
                <w:rFonts w:ascii="Times New Roman" w:hAnsi="Times New Roman" w:cs="Times New Roman"/>
                <w:b/>
                <w:sz w:val="26"/>
                <w:szCs w:val="26"/>
              </w:rPr>
              <w:t>TTHC)</w:t>
            </w:r>
          </w:p>
        </w:tc>
        <w:tc>
          <w:tcPr>
            <w:tcW w:w="1440" w:type="dxa"/>
            <w:tcBorders>
              <w:top w:val="single" w:sz="4" w:space="0" w:color="auto"/>
              <w:left w:val="single" w:sz="4" w:space="0" w:color="auto"/>
              <w:bottom w:val="single" w:sz="4" w:space="0" w:color="auto"/>
              <w:right w:val="single" w:sz="4" w:space="0" w:color="auto"/>
            </w:tcBorders>
            <w:vAlign w:val="center"/>
          </w:tcPr>
          <w:p w:rsidR="006127A3" w:rsidRPr="00FA1D84" w:rsidRDefault="006127A3" w:rsidP="00D531D6">
            <w:pPr>
              <w:spacing w:before="40" w:after="40" w:line="240" w:lineRule="auto"/>
              <w:jc w:val="center"/>
              <w:rPr>
                <w:rFonts w:ascii="Times New Roman" w:hAnsi="Times New Roman" w:cs="Times New Roman"/>
                <w:b/>
                <w:sz w:val="26"/>
                <w:szCs w:val="26"/>
              </w:rPr>
            </w:pPr>
          </w:p>
        </w:tc>
        <w:tc>
          <w:tcPr>
            <w:tcW w:w="1710" w:type="dxa"/>
            <w:tcBorders>
              <w:top w:val="single" w:sz="4" w:space="0" w:color="auto"/>
              <w:left w:val="single" w:sz="4" w:space="0" w:color="auto"/>
              <w:bottom w:val="single" w:sz="4" w:space="0" w:color="auto"/>
              <w:right w:val="single" w:sz="4" w:space="0" w:color="auto"/>
            </w:tcBorders>
            <w:vAlign w:val="center"/>
          </w:tcPr>
          <w:p w:rsidR="006127A3" w:rsidRPr="00FA1D84" w:rsidRDefault="006127A3" w:rsidP="00D531D6">
            <w:pPr>
              <w:spacing w:before="40" w:after="40" w:line="240" w:lineRule="auto"/>
              <w:jc w:val="center"/>
              <w:rPr>
                <w:rFonts w:ascii="Times New Roman" w:hAnsi="Times New Roman" w:cs="Times New Roman"/>
                <w:b/>
                <w:sz w:val="26"/>
                <w:szCs w:val="26"/>
              </w:rPr>
            </w:pPr>
          </w:p>
        </w:tc>
        <w:tc>
          <w:tcPr>
            <w:tcW w:w="2250" w:type="dxa"/>
            <w:tcBorders>
              <w:top w:val="single" w:sz="4" w:space="0" w:color="auto"/>
              <w:left w:val="single" w:sz="4" w:space="0" w:color="auto"/>
              <w:bottom w:val="single" w:sz="4" w:space="0" w:color="auto"/>
              <w:right w:val="single" w:sz="4" w:space="0" w:color="auto"/>
            </w:tcBorders>
          </w:tcPr>
          <w:p w:rsidR="006127A3" w:rsidRPr="00FA1D84" w:rsidRDefault="006127A3" w:rsidP="00D531D6">
            <w:pPr>
              <w:spacing w:before="40" w:after="40" w:line="240" w:lineRule="auto"/>
              <w:rPr>
                <w:rFonts w:ascii="Times New Roman" w:hAnsi="Times New Roman" w:cs="Times New Roman"/>
                <w:b/>
                <w:sz w:val="26"/>
                <w:szCs w:val="26"/>
              </w:rPr>
            </w:pPr>
          </w:p>
        </w:tc>
      </w:tr>
      <w:tr w:rsidR="00FA1D84" w:rsidRPr="00FA1D84" w:rsidTr="0028393A">
        <w:trPr>
          <w:trHeight w:val="422"/>
        </w:trPr>
        <w:tc>
          <w:tcPr>
            <w:tcW w:w="720" w:type="dxa"/>
            <w:tcBorders>
              <w:top w:val="single" w:sz="4" w:space="0" w:color="auto"/>
              <w:left w:val="single" w:sz="4" w:space="0" w:color="auto"/>
              <w:bottom w:val="single" w:sz="4" w:space="0" w:color="auto"/>
              <w:right w:val="single" w:sz="4" w:space="0" w:color="auto"/>
            </w:tcBorders>
            <w:vAlign w:val="center"/>
            <w:hideMark/>
          </w:tcPr>
          <w:p w:rsidR="00C36DBF" w:rsidRPr="00FA1D84" w:rsidRDefault="00C36DBF"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1</w:t>
            </w:r>
          </w:p>
        </w:tc>
        <w:tc>
          <w:tcPr>
            <w:tcW w:w="7740" w:type="dxa"/>
            <w:tcBorders>
              <w:top w:val="single" w:sz="4" w:space="0" w:color="auto"/>
              <w:left w:val="single" w:sz="4" w:space="0" w:color="auto"/>
              <w:bottom w:val="single" w:sz="4" w:space="0" w:color="auto"/>
              <w:right w:val="single" w:sz="4" w:space="0" w:color="auto"/>
            </w:tcBorders>
            <w:vAlign w:val="center"/>
            <w:hideMark/>
          </w:tcPr>
          <w:p w:rsidR="00C36DBF" w:rsidRPr="00FA1D84" w:rsidRDefault="00C36DBF" w:rsidP="00D531D6">
            <w:pPr>
              <w:spacing w:before="40" w:after="40" w:line="240" w:lineRule="auto"/>
              <w:rPr>
                <w:rFonts w:ascii="Times New Roman" w:hAnsi="Times New Roman" w:cs="Times New Roman"/>
                <w:sz w:val="26"/>
                <w:szCs w:val="26"/>
              </w:rPr>
            </w:pPr>
            <w:r w:rsidRPr="00FA1D84">
              <w:rPr>
                <w:rFonts w:ascii="Times New Roman" w:hAnsi="Times New Roman" w:cs="Times New Roman"/>
                <w:sz w:val="26"/>
                <w:szCs w:val="26"/>
              </w:rPr>
              <w:t>Cấp, đổi Giấy phép lái xe do ngành GTVT cấp</w:t>
            </w:r>
          </w:p>
        </w:tc>
        <w:tc>
          <w:tcPr>
            <w:tcW w:w="1440" w:type="dxa"/>
            <w:tcBorders>
              <w:top w:val="single" w:sz="4" w:space="0" w:color="auto"/>
              <w:left w:val="single" w:sz="4" w:space="0" w:color="auto"/>
              <w:bottom w:val="single" w:sz="4" w:space="0" w:color="auto"/>
              <w:right w:val="single" w:sz="4" w:space="0" w:color="auto"/>
            </w:tcBorders>
            <w:vAlign w:val="center"/>
            <w:hideMark/>
          </w:tcPr>
          <w:p w:rsidR="00C36DBF" w:rsidRPr="00FA1D84" w:rsidRDefault="00C36DBF"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hideMark/>
          </w:tcPr>
          <w:p w:rsidR="00C36DBF" w:rsidRPr="00FA1D84" w:rsidRDefault="00C36DBF"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tcPr>
          <w:p w:rsidR="00C36DBF" w:rsidRPr="00FA1D84" w:rsidRDefault="00C36DBF" w:rsidP="00D531D6">
            <w:pPr>
              <w:spacing w:before="40" w:after="40" w:line="240" w:lineRule="auto"/>
              <w:rPr>
                <w:rFonts w:ascii="Times New Roman" w:hAnsi="Times New Roman" w:cs="Times New Roman"/>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hideMark/>
          </w:tcPr>
          <w:p w:rsidR="00C36DBF" w:rsidRPr="00FA1D84" w:rsidRDefault="00C36DBF"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2</w:t>
            </w:r>
          </w:p>
        </w:tc>
        <w:tc>
          <w:tcPr>
            <w:tcW w:w="7740" w:type="dxa"/>
            <w:tcBorders>
              <w:top w:val="single" w:sz="4" w:space="0" w:color="auto"/>
              <w:left w:val="single" w:sz="4" w:space="0" w:color="auto"/>
              <w:bottom w:val="single" w:sz="4" w:space="0" w:color="auto"/>
              <w:right w:val="single" w:sz="4" w:space="0" w:color="auto"/>
            </w:tcBorders>
            <w:vAlign w:val="bottom"/>
            <w:hideMark/>
          </w:tcPr>
          <w:p w:rsidR="00C36DBF" w:rsidRPr="00FA1D84" w:rsidRDefault="00C36DBF" w:rsidP="00D531D6">
            <w:pPr>
              <w:spacing w:before="40" w:after="40" w:line="240" w:lineRule="auto"/>
              <w:rPr>
                <w:rFonts w:ascii="Times New Roman" w:hAnsi="Times New Roman" w:cs="Times New Roman"/>
                <w:sz w:val="26"/>
                <w:szCs w:val="26"/>
              </w:rPr>
            </w:pPr>
            <w:r w:rsidRPr="00FA1D84">
              <w:rPr>
                <w:rFonts w:ascii="Times New Roman" w:hAnsi="Times New Roman" w:cs="Times New Roman"/>
                <w:sz w:val="26"/>
                <w:szCs w:val="26"/>
              </w:rPr>
              <w:t>Thủ tục công bố, công bố lại hoạt động bến thủy nội địa trên địa bàn tỉnh Hậu Giang</w:t>
            </w:r>
          </w:p>
        </w:tc>
        <w:tc>
          <w:tcPr>
            <w:tcW w:w="1440" w:type="dxa"/>
            <w:tcBorders>
              <w:top w:val="single" w:sz="4" w:space="0" w:color="auto"/>
              <w:left w:val="single" w:sz="4" w:space="0" w:color="auto"/>
              <w:bottom w:val="single" w:sz="4" w:space="0" w:color="auto"/>
              <w:right w:val="single" w:sz="4" w:space="0" w:color="auto"/>
            </w:tcBorders>
            <w:vAlign w:val="center"/>
            <w:hideMark/>
          </w:tcPr>
          <w:p w:rsidR="00C36DBF" w:rsidRPr="00FA1D84" w:rsidRDefault="00C36DBF"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hideMark/>
          </w:tcPr>
          <w:p w:rsidR="00C36DBF" w:rsidRPr="00FA1D84" w:rsidRDefault="00C36DBF"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tcPr>
          <w:p w:rsidR="00C36DBF" w:rsidRPr="00FA1D84" w:rsidRDefault="00C36DBF" w:rsidP="00D531D6">
            <w:pPr>
              <w:spacing w:before="40" w:after="40" w:line="240" w:lineRule="auto"/>
              <w:rPr>
                <w:rFonts w:ascii="Times New Roman" w:hAnsi="Times New Roman" w:cs="Times New Roman"/>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hideMark/>
          </w:tcPr>
          <w:p w:rsidR="00C36DBF" w:rsidRPr="00FA1D84" w:rsidRDefault="00C36DBF"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3</w:t>
            </w:r>
          </w:p>
        </w:tc>
        <w:tc>
          <w:tcPr>
            <w:tcW w:w="7740" w:type="dxa"/>
            <w:tcBorders>
              <w:top w:val="single" w:sz="4" w:space="0" w:color="auto"/>
              <w:left w:val="single" w:sz="4" w:space="0" w:color="auto"/>
              <w:bottom w:val="single" w:sz="4" w:space="0" w:color="auto"/>
              <w:right w:val="single" w:sz="4" w:space="0" w:color="auto"/>
            </w:tcBorders>
            <w:hideMark/>
          </w:tcPr>
          <w:p w:rsidR="00C36DBF" w:rsidRPr="00FA1D84" w:rsidRDefault="00C36DBF" w:rsidP="00D531D6">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Thủ tục công bố, công bố lại hoạt động bến khách ngang sông trên địa bàn tỉnh Hậu Giang.</w:t>
            </w:r>
          </w:p>
        </w:tc>
        <w:tc>
          <w:tcPr>
            <w:tcW w:w="1440" w:type="dxa"/>
            <w:tcBorders>
              <w:top w:val="single" w:sz="4" w:space="0" w:color="auto"/>
              <w:left w:val="single" w:sz="4" w:space="0" w:color="auto"/>
              <w:bottom w:val="single" w:sz="4" w:space="0" w:color="auto"/>
              <w:right w:val="single" w:sz="4" w:space="0" w:color="auto"/>
            </w:tcBorders>
            <w:vAlign w:val="center"/>
            <w:hideMark/>
          </w:tcPr>
          <w:p w:rsidR="00C36DBF" w:rsidRPr="00FA1D84" w:rsidRDefault="00C36DBF"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hideMark/>
          </w:tcPr>
          <w:p w:rsidR="00C36DBF" w:rsidRPr="00FA1D84" w:rsidRDefault="00C36DBF"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tcPr>
          <w:p w:rsidR="00C36DBF" w:rsidRPr="00FA1D84" w:rsidRDefault="00C36DBF" w:rsidP="00D531D6">
            <w:pPr>
              <w:spacing w:before="40" w:after="40" w:line="240" w:lineRule="auto"/>
              <w:rPr>
                <w:rFonts w:ascii="Times New Roman" w:hAnsi="Times New Roman" w:cs="Times New Roman"/>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hideMark/>
          </w:tcPr>
          <w:p w:rsidR="00C36DBF" w:rsidRPr="00FA1D84" w:rsidRDefault="00C36DBF"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4</w:t>
            </w:r>
          </w:p>
        </w:tc>
        <w:tc>
          <w:tcPr>
            <w:tcW w:w="7740" w:type="dxa"/>
            <w:tcBorders>
              <w:top w:val="single" w:sz="4" w:space="0" w:color="auto"/>
              <w:left w:val="single" w:sz="4" w:space="0" w:color="auto"/>
              <w:bottom w:val="single" w:sz="4" w:space="0" w:color="auto"/>
              <w:right w:val="single" w:sz="4" w:space="0" w:color="auto"/>
            </w:tcBorders>
            <w:vAlign w:val="center"/>
            <w:hideMark/>
          </w:tcPr>
          <w:p w:rsidR="00C36DBF" w:rsidRPr="00FA1D84" w:rsidRDefault="00C36DBF" w:rsidP="00D531D6">
            <w:pPr>
              <w:spacing w:before="40" w:after="40" w:line="240" w:lineRule="auto"/>
              <w:rPr>
                <w:rFonts w:ascii="Times New Roman" w:hAnsi="Times New Roman" w:cs="Times New Roman"/>
                <w:sz w:val="26"/>
                <w:szCs w:val="26"/>
              </w:rPr>
            </w:pPr>
            <w:r w:rsidRPr="00FA1D84">
              <w:rPr>
                <w:rFonts w:ascii="Times New Roman" w:hAnsi="Times New Roman" w:cs="Times New Roman"/>
                <w:sz w:val="26"/>
                <w:szCs w:val="26"/>
              </w:rPr>
              <w:t>Thẩm định thiết kế xe cơ giới cải tạo</w:t>
            </w:r>
          </w:p>
        </w:tc>
        <w:tc>
          <w:tcPr>
            <w:tcW w:w="1440" w:type="dxa"/>
            <w:tcBorders>
              <w:top w:val="single" w:sz="4" w:space="0" w:color="auto"/>
              <w:left w:val="single" w:sz="4" w:space="0" w:color="auto"/>
              <w:bottom w:val="single" w:sz="4" w:space="0" w:color="auto"/>
              <w:right w:val="single" w:sz="4" w:space="0" w:color="auto"/>
            </w:tcBorders>
            <w:vAlign w:val="center"/>
            <w:hideMark/>
          </w:tcPr>
          <w:p w:rsidR="00C36DBF" w:rsidRPr="00FA1D84" w:rsidRDefault="00C36DBF"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hideMark/>
          </w:tcPr>
          <w:p w:rsidR="00C36DBF" w:rsidRPr="00FA1D84" w:rsidRDefault="00C36DBF"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tcPr>
          <w:p w:rsidR="00C36DBF" w:rsidRPr="00FA1D84" w:rsidRDefault="00C36DBF" w:rsidP="00D531D6">
            <w:pPr>
              <w:spacing w:before="40" w:after="40" w:line="240" w:lineRule="auto"/>
              <w:rPr>
                <w:rFonts w:ascii="Times New Roman" w:hAnsi="Times New Roman" w:cs="Times New Roman"/>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hideMark/>
          </w:tcPr>
          <w:p w:rsidR="00C36DBF" w:rsidRPr="00FA1D84" w:rsidRDefault="00C36DBF"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5</w:t>
            </w:r>
          </w:p>
        </w:tc>
        <w:tc>
          <w:tcPr>
            <w:tcW w:w="7740" w:type="dxa"/>
            <w:tcBorders>
              <w:top w:val="single" w:sz="4" w:space="0" w:color="auto"/>
              <w:left w:val="single" w:sz="4" w:space="0" w:color="auto"/>
              <w:bottom w:val="single" w:sz="4" w:space="0" w:color="auto"/>
              <w:right w:val="single" w:sz="4" w:space="0" w:color="auto"/>
            </w:tcBorders>
            <w:vAlign w:val="center"/>
            <w:hideMark/>
          </w:tcPr>
          <w:p w:rsidR="00C36DBF" w:rsidRPr="00FA1D84" w:rsidRDefault="00C36DBF" w:rsidP="00D531D6">
            <w:pPr>
              <w:spacing w:before="40" w:after="40" w:line="240" w:lineRule="auto"/>
              <w:rPr>
                <w:rFonts w:ascii="Times New Roman" w:hAnsi="Times New Roman" w:cs="Times New Roman"/>
                <w:sz w:val="26"/>
                <w:szCs w:val="26"/>
              </w:rPr>
            </w:pPr>
            <w:r w:rsidRPr="00FA1D84">
              <w:rPr>
                <w:rFonts w:ascii="Times New Roman" w:hAnsi="Times New Roman" w:cs="Times New Roman"/>
                <w:sz w:val="26"/>
                <w:szCs w:val="26"/>
              </w:rPr>
              <w:t>Đăng ký lại phương tiện thuỷ nội địa</w:t>
            </w:r>
          </w:p>
        </w:tc>
        <w:tc>
          <w:tcPr>
            <w:tcW w:w="1440" w:type="dxa"/>
            <w:tcBorders>
              <w:top w:val="single" w:sz="4" w:space="0" w:color="auto"/>
              <w:left w:val="single" w:sz="4" w:space="0" w:color="auto"/>
              <w:bottom w:val="single" w:sz="4" w:space="0" w:color="auto"/>
              <w:right w:val="single" w:sz="4" w:space="0" w:color="auto"/>
            </w:tcBorders>
            <w:vAlign w:val="center"/>
            <w:hideMark/>
          </w:tcPr>
          <w:p w:rsidR="00C36DBF" w:rsidRPr="00FA1D84" w:rsidRDefault="00C36DBF"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hideMark/>
          </w:tcPr>
          <w:p w:rsidR="00C36DBF" w:rsidRPr="00FA1D84" w:rsidRDefault="00C36DBF"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tcPr>
          <w:p w:rsidR="00C36DBF" w:rsidRPr="00FA1D84" w:rsidRDefault="00C36DBF" w:rsidP="00D531D6">
            <w:pPr>
              <w:spacing w:before="40" w:after="40" w:line="240" w:lineRule="auto"/>
              <w:rPr>
                <w:rFonts w:ascii="Times New Roman" w:hAnsi="Times New Roman" w:cs="Times New Roman"/>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hideMark/>
          </w:tcPr>
          <w:p w:rsidR="00C36DBF" w:rsidRPr="00FA1D84" w:rsidRDefault="00C36DBF"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6</w:t>
            </w:r>
          </w:p>
        </w:tc>
        <w:tc>
          <w:tcPr>
            <w:tcW w:w="7740" w:type="dxa"/>
            <w:tcBorders>
              <w:top w:val="single" w:sz="4" w:space="0" w:color="auto"/>
              <w:left w:val="single" w:sz="4" w:space="0" w:color="auto"/>
              <w:bottom w:val="single" w:sz="4" w:space="0" w:color="auto"/>
              <w:right w:val="single" w:sz="4" w:space="0" w:color="auto"/>
            </w:tcBorders>
            <w:vAlign w:val="center"/>
            <w:hideMark/>
          </w:tcPr>
          <w:p w:rsidR="00C36DBF" w:rsidRPr="00FA1D84" w:rsidRDefault="00C36DBF" w:rsidP="00D531D6">
            <w:pPr>
              <w:spacing w:before="40" w:after="40" w:line="240" w:lineRule="auto"/>
              <w:rPr>
                <w:rFonts w:ascii="Times New Roman" w:hAnsi="Times New Roman" w:cs="Times New Roman"/>
                <w:sz w:val="26"/>
                <w:szCs w:val="26"/>
              </w:rPr>
            </w:pPr>
            <w:r w:rsidRPr="00FA1D84">
              <w:rPr>
                <w:rFonts w:ascii="Times New Roman" w:hAnsi="Times New Roman" w:cs="Times New Roman"/>
                <w:sz w:val="26"/>
                <w:szCs w:val="26"/>
              </w:rPr>
              <w:t>Xoá đăng ký phương tiện thuỷ nội địa</w:t>
            </w:r>
          </w:p>
        </w:tc>
        <w:tc>
          <w:tcPr>
            <w:tcW w:w="1440" w:type="dxa"/>
            <w:tcBorders>
              <w:top w:val="single" w:sz="4" w:space="0" w:color="auto"/>
              <w:left w:val="single" w:sz="4" w:space="0" w:color="auto"/>
              <w:bottom w:val="single" w:sz="4" w:space="0" w:color="auto"/>
              <w:right w:val="single" w:sz="4" w:space="0" w:color="auto"/>
            </w:tcBorders>
            <w:vAlign w:val="center"/>
            <w:hideMark/>
          </w:tcPr>
          <w:p w:rsidR="00C36DBF" w:rsidRPr="00FA1D84" w:rsidRDefault="00C36DBF"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hideMark/>
          </w:tcPr>
          <w:p w:rsidR="00C36DBF" w:rsidRPr="00FA1D84" w:rsidRDefault="00C36DBF" w:rsidP="00D531D6">
            <w:pPr>
              <w:spacing w:before="40" w:after="40" w:line="240" w:lineRule="auto"/>
              <w:jc w:val="center"/>
              <w:rPr>
                <w:rFonts w:ascii="Times New Roman" w:hAnsi="Times New Roman" w:cs="Times New Roman"/>
                <w:sz w:val="26"/>
                <w:szCs w:val="26"/>
                <w:u w:val="single"/>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tcPr>
          <w:p w:rsidR="00C36DBF" w:rsidRPr="00FA1D84" w:rsidRDefault="00C36DBF" w:rsidP="00D531D6">
            <w:pPr>
              <w:spacing w:before="40" w:after="40" w:line="240" w:lineRule="auto"/>
              <w:rPr>
                <w:rFonts w:ascii="Times New Roman" w:hAnsi="Times New Roman" w:cs="Times New Roman"/>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AE28F1" w:rsidRPr="00FA1D84" w:rsidRDefault="00AE28F1" w:rsidP="00D531D6">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sz w:val="26"/>
                <w:szCs w:val="26"/>
              </w:rPr>
              <w:t>II</w:t>
            </w:r>
          </w:p>
        </w:tc>
        <w:tc>
          <w:tcPr>
            <w:tcW w:w="7740" w:type="dxa"/>
            <w:tcBorders>
              <w:top w:val="single" w:sz="4" w:space="0" w:color="auto"/>
              <w:left w:val="single" w:sz="4" w:space="0" w:color="auto"/>
              <w:bottom w:val="single" w:sz="4" w:space="0" w:color="auto"/>
              <w:right w:val="single" w:sz="4" w:space="0" w:color="auto"/>
            </w:tcBorders>
            <w:vAlign w:val="center"/>
          </w:tcPr>
          <w:p w:rsidR="00AE28F1" w:rsidRPr="00FA1D84" w:rsidRDefault="00AE28F1" w:rsidP="00D531D6">
            <w:pPr>
              <w:spacing w:before="40" w:after="40" w:line="240" w:lineRule="auto"/>
              <w:rPr>
                <w:rFonts w:ascii="Times New Roman" w:hAnsi="Times New Roman" w:cs="Times New Roman"/>
                <w:b/>
                <w:sz w:val="26"/>
                <w:szCs w:val="26"/>
              </w:rPr>
            </w:pPr>
            <w:r w:rsidRPr="00FA1D84">
              <w:rPr>
                <w:rFonts w:ascii="Times New Roman" w:hAnsi="Times New Roman" w:cs="Times New Roman"/>
                <w:b/>
                <w:sz w:val="26"/>
                <w:szCs w:val="26"/>
              </w:rPr>
              <w:t>Sở Khoa hoạc và Công nghệ (</w:t>
            </w:r>
            <w:r w:rsidR="00E950B0" w:rsidRPr="00FA1D84">
              <w:rPr>
                <w:rFonts w:ascii="Times New Roman" w:hAnsi="Times New Roman" w:cs="Times New Roman"/>
                <w:b/>
                <w:sz w:val="26"/>
                <w:szCs w:val="26"/>
              </w:rPr>
              <w:t xml:space="preserve">06 </w:t>
            </w:r>
            <w:r w:rsidRPr="00FA1D84">
              <w:rPr>
                <w:rFonts w:ascii="Times New Roman" w:hAnsi="Times New Roman" w:cs="Times New Roman"/>
                <w:b/>
                <w:sz w:val="26"/>
                <w:szCs w:val="26"/>
              </w:rPr>
              <w:t>TTHC)</w:t>
            </w:r>
          </w:p>
        </w:tc>
        <w:tc>
          <w:tcPr>
            <w:tcW w:w="1440" w:type="dxa"/>
            <w:tcBorders>
              <w:top w:val="single" w:sz="4" w:space="0" w:color="auto"/>
              <w:left w:val="single" w:sz="4" w:space="0" w:color="auto"/>
              <w:bottom w:val="single" w:sz="4" w:space="0" w:color="auto"/>
              <w:right w:val="single" w:sz="4" w:space="0" w:color="auto"/>
            </w:tcBorders>
          </w:tcPr>
          <w:p w:rsidR="00AE28F1" w:rsidRPr="00FA1D84" w:rsidRDefault="00AE28F1"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b/>
                <w:bCs/>
                <w:sz w:val="26"/>
                <w:szCs w:val="26"/>
              </w:rPr>
              <w:t>Tiếp nhận</w:t>
            </w:r>
          </w:p>
        </w:tc>
        <w:tc>
          <w:tcPr>
            <w:tcW w:w="1710" w:type="dxa"/>
            <w:tcBorders>
              <w:top w:val="single" w:sz="4" w:space="0" w:color="auto"/>
              <w:left w:val="single" w:sz="4" w:space="0" w:color="auto"/>
              <w:bottom w:val="single" w:sz="4" w:space="0" w:color="auto"/>
              <w:right w:val="single" w:sz="4" w:space="0" w:color="auto"/>
            </w:tcBorders>
          </w:tcPr>
          <w:p w:rsidR="00AE28F1" w:rsidRPr="00FA1D84" w:rsidRDefault="00AE28F1"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b/>
                <w:bCs/>
                <w:sz w:val="26"/>
                <w:szCs w:val="26"/>
              </w:rPr>
              <w:t>Trả kết quả</w:t>
            </w:r>
          </w:p>
        </w:tc>
        <w:tc>
          <w:tcPr>
            <w:tcW w:w="2250" w:type="dxa"/>
            <w:tcBorders>
              <w:top w:val="single" w:sz="4" w:space="0" w:color="auto"/>
              <w:left w:val="single" w:sz="4" w:space="0" w:color="auto"/>
              <w:bottom w:val="single" w:sz="4" w:space="0" w:color="auto"/>
              <w:right w:val="single" w:sz="4" w:space="0" w:color="auto"/>
            </w:tcBorders>
          </w:tcPr>
          <w:p w:rsidR="00AE28F1" w:rsidRPr="00FA1D84" w:rsidRDefault="00264FAF" w:rsidP="00D531D6">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sz w:val="26"/>
                <w:szCs w:val="26"/>
              </w:rPr>
              <w:t>Ghi chú</w:t>
            </w: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E950B0" w:rsidRPr="00FA1D84" w:rsidRDefault="00512596" w:rsidP="00D531D6">
            <w:pPr>
              <w:spacing w:before="40" w:after="4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7</w:t>
            </w:r>
          </w:p>
        </w:tc>
        <w:tc>
          <w:tcPr>
            <w:tcW w:w="7740" w:type="dxa"/>
            <w:tcBorders>
              <w:top w:val="single" w:sz="4" w:space="0" w:color="auto"/>
              <w:left w:val="single" w:sz="4" w:space="0" w:color="auto"/>
              <w:bottom w:val="single" w:sz="4" w:space="0" w:color="auto"/>
              <w:right w:val="single" w:sz="4" w:space="0" w:color="auto"/>
            </w:tcBorders>
            <w:vAlign w:val="center"/>
          </w:tcPr>
          <w:p w:rsidR="00E950B0" w:rsidRPr="00FA1D84" w:rsidRDefault="00E950B0" w:rsidP="0028393A">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Thủ tục cấp Giấy phép sử dụng thiết bị X quang chuẩn đoán y tế</w:t>
            </w:r>
          </w:p>
        </w:tc>
        <w:tc>
          <w:tcPr>
            <w:tcW w:w="1440" w:type="dxa"/>
            <w:tcBorders>
              <w:top w:val="single" w:sz="4" w:space="0" w:color="auto"/>
              <w:left w:val="single" w:sz="4" w:space="0" w:color="auto"/>
              <w:bottom w:val="single" w:sz="4" w:space="0" w:color="auto"/>
              <w:right w:val="single" w:sz="4" w:space="0" w:color="auto"/>
            </w:tcBorders>
            <w:vAlign w:val="center"/>
          </w:tcPr>
          <w:p w:rsidR="00E950B0" w:rsidRPr="00FA1D84" w:rsidRDefault="00E950B0" w:rsidP="00D531D6">
            <w:pPr>
              <w:spacing w:before="40" w:after="4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1710" w:type="dxa"/>
            <w:tcBorders>
              <w:top w:val="single" w:sz="4" w:space="0" w:color="auto"/>
              <w:left w:val="single" w:sz="4" w:space="0" w:color="auto"/>
              <w:bottom w:val="single" w:sz="4" w:space="0" w:color="auto"/>
              <w:right w:val="single" w:sz="4" w:space="0" w:color="auto"/>
            </w:tcBorders>
            <w:vAlign w:val="center"/>
          </w:tcPr>
          <w:p w:rsidR="00E950B0" w:rsidRPr="00FA1D84" w:rsidRDefault="00E950B0" w:rsidP="00D531D6">
            <w:pPr>
              <w:spacing w:before="40" w:after="40" w:line="240" w:lineRule="auto"/>
              <w:jc w:val="center"/>
              <w:rPr>
                <w:rFonts w:ascii="Times New Roman" w:hAnsi="Times New Roman" w:cs="Times New Roman"/>
                <w:sz w:val="26"/>
                <w:szCs w:val="26"/>
                <w:shd w:val="clear" w:color="auto" w:fill="FFFFFF"/>
              </w:rPr>
            </w:pPr>
          </w:p>
        </w:tc>
        <w:tc>
          <w:tcPr>
            <w:tcW w:w="2250" w:type="dxa"/>
            <w:tcBorders>
              <w:top w:val="single" w:sz="4" w:space="0" w:color="auto"/>
              <w:left w:val="single" w:sz="4" w:space="0" w:color="auto"/>
              <w:bottom w:val="single" w:sz="4" w:space="0" w:color="auto"/>
              <w:right w:val="single" w:sz="4" w:space="0" w:color="auto"/>
            </w:tcBorders>
            <w:vAlign w:val="center"/>
          </w:tcPr>
          <w:p w:rsidR="00E950B0" w:rsidRPr="00FA1D84" w:rsidRDefault="00E950B0" w:rsidP="00D531D6">
            <w:pPr>
              <w:spacing w:before="40" w:after="4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E950B0" w:rsidRPr="00FA1D84" w:rsidRDefault="00512596" w:rsidP="00D531D6">
            <w:pPr>
              <w:spacing w:before="40" w:after="4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8</w:t>
            </w:r>
          </w:p>
        </w:tc>
        <w:tc>
          <w:tcPr>
            <w:tcW w:w="7740" w:type="dxa"/>
            <w:tcBorders>
              <w:top w:val="single" w:sz="4" w:space="0" w:color="auto"/>
              <w:left w:val="single" w:sz="4" w:space="0" w:color="auto"/>
              <w:bottom w:val="single" w:sz="4" w:space="0" w:color="auto"/>
              <w:right w:val="single" w:sz="4" w:space="0" w:color="auto"/>
            </w:tcBorders>
            <w:vAlign w:val="center"/>
          </w:tcPr>
          <w:p w:rsidR="00E950B0" w:rsidRPr="00FA1D84" w:rsidRDefault="00E950B0" w:rsidP="0028393A">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Thủ tục cấp và cấp lại chứng chỉ nhân viên bức xạ</w:t>
            </w:r>
          </w:p>
        </w:tc>
        <w:tc>
          <w:tcPr>
            <w:tcW w:w="1440" w:type="dxa"/>
            <w:tcBorders>
              <w:top w:val="single" w:sz="4" w:space="0" w:color="auto"/>
              <w:left w:val="single" w:sz="4" w:space="0" w:color="auto"/>
              <w:bottom w:val="single" w:sz="4" w:space="0" w:color="auto"/>
              <w:right w:val="single" w:sz="4" w:space="0" w:color="auto"/>
            </w:tcBorders>
            <w:vAlign w:val="center"/>
          </w:tcPr>
          <w:p w:rsidR="00E950B0" w:rsidRPr="00FA1D84" w:rsidRDefault="00E950B0" w:rsidP="00D531D6">
            <w:pPr>
              <w:spacing w:before="40" w:after="40" w:line="240" w:lineRule="auto"/>
              <w:jc w:val="center"/>
              <w:rPr>
                <w:rFonts w:ascii="Times New Roman" w:hAnsi="Times New Roman" w:cs="Times New Roman"/>
                <w:sz w:val="26"/>
                <w:szCs w:val="26"/>
                <w:shd w:val="clear" w:color="auto" w:fill="FFFFFF"/>
              </w:rPr>
            </w:pPr>
          </w:p>
        </w:tc>
        <w:tc>
          <w:tcPr>
            <w:tcW w:w="1710" w:type="dxa"/>
            <w:tcBorders>
              <w:top w:val="single" w:sz="4" w:space="0" w:color="auto"/>
              <w:left w:val="single" w:sz="4" w:space="0" w:color="auto"/>
              <w:bottom w:val="single" w:sz="4" w:space="0" w:color="auto"/>
              <w:right w:val="single" w:sz="4" w:space="0" w:color="auto"/>
            </w:tcBorders>
            <w:vAlign w:val="center"/>
          </w:tcPr>
          <w:p w:rsidR="00E950B0" w:rsidRPr="00FA1D84" w:rsidRDefault="00E950B0" w:rsidP="00D531D6">
            <w:pPr>
              <w:spacing w:before="40" w:after="4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E950B0" w:rsidRPr="00FA1D84" w:rsidRDefault="00E950B0" w:rsidP="00D531D6">
            <w:pPr>
              <w:spacing w:before="40" w:after="4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E950B0" w:rsidRPr="00FA1D84" w:rsidRDefault="00512596" w:rsidP="00D531D6">
            <w:pPr>
              <w:spacing w:before="40" w:after="4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9</w:t>
            </w:r>
          </w:p>
        </w:tc>
        <w:tc>
          <w:tcPr>
            <w:tcW w:w="7740" w:type="dxa"/>
            <w:tcBorders>
              <w:top w:val="single" w:sz="4" w:space="0" w:color="auto"/>
              <w:left w:val="single" w:sz="4" w:space="0" w:color="auto"/>
              <w:bottom w:val="single" w:sz="4" w:space="0" w:color="auto"/>
              <w:right w:val="single" w:sz="4" w:space="0" w:color="auto"/>
            </w:tcBorders>
            <w:vAlign w:val="center"/>
          </w:tcPr>
          <w:p w:rsidR="00E950B0" w:rsidRPr="00FA1D84" w:rsidRDefault="00E950B0" w:rsidP="0028393A">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Thủ tục gia hạn giấy phép tiến hành công việc bức xạ (sử dụng thiết bị X-quang chẩn đoán trong y tế).</w:t>
            </w:r>
          </w:p>
        </w:tc>
        <w:tc>
          <w:tcPr>
            <w:tcW w:w="1440" w:type="dxa"/>
            <w:tcBorders>
              <w:top w:val="single" w:sz="4" w:space="0" w:color="auto"/>
              <w:left w:val="single" w:sz="4" w:space="0" w:color="auto"/>
              <w:bottom w:val="single" w:sz="4" w:space="0" w:color="auto"/>
              <w:right w:val="single" w:sz="4" w:space="0" w:color="auto"/>
            </w:tcBorders>
            <w:vAlign w:val="center"/>
          </w:tcPr>
          <w:p w:rsidR="00E950B0" w:rsidRPr="00FA1D84" w:rsidRDefault="00E950B0" w:rsidP="00D531D6">
            <w:pPr>
              <w:spacing w:before="40" w:after="40" w:line="240" w:lineRule="auto"/>
              <w:jc w:val="center"/>
              <w:rPr>
                <w:rFonts w:ascii="Times New Roman" w:hAnsi="Times New Roman" w:cs="Times New Roman"/>
                <w:sz w:val="26"/>
                <w:szCs w:val="26"/>
                <w:shd w:val="clear" w:color="auto" w:fill="FFFFFF"/>
              </w:rPr>
            </w:pPr>
          </w:p>
        </w:tc>
        <w:tc>
          <w:tcPr>
            <w:tcW w:w="1710" w:type="dxa"/>
            <w:tcBorders>
              <w:top w:val="single" w:sz="4" w:space="0" w:color="auto"/>
              <w:left w:val="single" w:sz="4" w:space="0" w:color="auto"/>
              <w:bottom w:val="single" w:sz="4" w:space="0" w:color="auto"/>
              <w:right w:val="single" w:sz="4" w:space="0" w:color="auto"/>
            </w:tcBorders>
            <w:vAlign w:val="center"/>
          </w:tcPr>
          <w:p w:rsidR="00E950B0" w:rsidRPr="00FA1D84" w:rsidRDefault="00E950B0" w:rsidP="00D531D6">
            <w:pPr>
              <w:spacing w:before="40" w:after="4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E950B0" w:rsidRPr="00FA1D84" w:rsidRDefault="00E950B0" w:rsidP="00D531D6">
            <w:pPr>
              <w:spacing w:before="40" w:after="4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E950B0" w:rsidRPr="00FA1D84" w:rsidRDefault="00512596" w:rsidP="00D531D6">
            <w:pPr>
              <w:spacing w:before="40" w:after="4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10</w:t>
            </w:r>
          </w:p>
        </w:tc>
        <w:tc>
          <w:tcPr>
            <w:tcW w:w="7740" w:type="dxa"/>
            <w:tcBorders>
              <w:top w:val="single" w:sz="4" w:space="0" w:color="auto"/>
              <w:left w:val="single" w:sz="4" w:space="0" w:color="auto"/>
              <w:bottom w:val="single" w:sz="4" w:space="0" w:color="auto"/>
              <w:right w:val="single" w:sz="4" w:space="0" w:color="auto"/>
            </w:tcBorders>
            <w:vAlign w:val="center"/>
          </w:tcPr>
          <w:p w:rsidR="00E950B0" w:rsidRPr="00FA1D84" w:rsidRDefault="00E950B0" w:rsidP="0028393A">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Cấp Giấy chứng nhận doanh nghiệp khoa học và công nghệ</w:t>
            </w:r>
          </w:p>
        </w:tc>
        <w:tc>
          <w:tcPr>
            <w:tcW w:w="1440" w:type="dxa"/>
            <w:tcBorders>
              <w:top w:val="single" w:sz="4" w:space="0" w:color="auto"/>
              <w:left w:val="single" w:sz="4" w:space="0" w:color="auto"/>
              <w:bottom w:val="single" w:sz="4" w:space="0" w:color="auto"/>
              <w:right w:val="single" w:sz="4" w:space="0" w:color="auto"/>
            </w:tcBorders>
            <w:vAlign w:val="center"/>
          </w:tcPr>
          <w:p w:rsidR="00E950B0" w:rsidRPr="00FA1D84" w:rsidRDefault="00E950B0" w:rsidP="00D531D6">
            <w:pPr>
              <w:spacing w:before="40" w:after="4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1710" w:type="dxa"/>
            <w:tcBorders>
              <w:top w:val="single" w:sz="4" w:space="0" w:color="auto"/>
              <w:left w:val="single" w:sz="4" w:space="0" w:color="auto"/>
              <w:bottom w:val="single" w:sz="4" w:space="0" w:color="auto"/>
              <w:right w:val="single" w:sz="4" w:space="0" w:color="auto"/>
            </w:tcBorders>
            <w:vAlign w:val="center"/>
          </w:tcPr>
          <w:p w:rsidR="00E950B0" w:rsidRPr="00FA1D84" w:rsidRDefault="00E950B0" w:rsidP="00D531D6">
            <w:pPr>
              <w:spacing w:before="40" w:after="40" w:line="240" w:lineRule="auto"/>
              <w:jc w:val="center"/>
              <w:rPr>
                <w:rFonts w:ascii="Times New Roman" w:hAnsi="Times New Roman" w:cs="Times New Roman"/>
                <w:sz w:val="26"/>
                <w:szCs w:val="26"/>
                <w:shd w:val="clear" w:color="auto" w:fill="FFFFFF"/>
              </w:rPr>
            </w:pPr>
          </w:p>
        </w:tc>
        <w:tc>
          <w:tcPr>
            <w:tcW w:w="2250" w:type="dxa"/>
            <w:tcBorders>
              <w:top w:val="single" w:sz="4" w:space="0" w:color="auto"/>
              <w:left w:val="single" w:sz="4" w:space="0" w:color="auto"/>
              <w:bottom w:val="single" w:sz="4" w:space="0" w:color="auto"/>
              <w:right w:val="single" w:sz="4" w:space="0" w:color="auto"/>
            </w:tcBorders>
            <w:vAlign w:val="center"/>
          </w:tcPr>
          <w:p w:rsidR="00E950B0" w:rsidRPr="00FA1D84" w:rsidRDefault="00E950B0" w:rsidP="00D531D6">
            <w:pPr>
              <w:spacing w:before="40" w:after="4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E950B0" w:rsidRPr="00FA1D84" w:rsidRDefault="00512596" w:rsidP="00D531D6">
            <w:pPr>
              <w:spacing w:before="40" w:after="4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11</w:t>
            </w:r>
          </w:p>
        </w:tc>
        <w:tc>
          <w:tcPr>
            <w:tcW w:w="7740" w:type="dxa"/>
            <w:tcBorders>
              <w:top w:val="single" w:sz="4" w:space="0" w:color="auto"/>
              <w:left w:val="single" w:sz="4" w:space="0" w:color="auto"/>
              <w:bottom w:val="single" w:sz="4" w:space="0" w:color="auto"/>
              <w:right w:val="single" w:sz="4" w:space="0" w:color="auto"/>
            </w:tcBorders>
            <w:vAlign w:val="center"/>
          </w:tcPr>
          <w:p w:rsidR="00E950B0" w:rsidRPr="00FA1D84" w:rsidRDefault="00E950B0" w:rsidP="0028393A">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Đăng ký công bố hợp quy đối với các sản phẩm, hàng hóa sản xuất trong nước, dịch vụ, quá trình, môi trường được quản lý bởi các quy chuẩn kỹ thuật quốc gia do Bộ Khoa học và Công nghệ ban hành</w:t>
            </w:r>
          </w:p>
        </w:tc>
        <w:tc>
          <w:tcPr>
            <w:tcW w:w="1440" w:type="dxa"/>
            <w:tcBorders>
              <w:top w:val="single" w:sz="4" w:space="0" w:color="auto"/>
              <w:left w:val="single" w:sz="4" w:space="0" w:color="auto"/>
              <w:bottom w:val="single" w:sz="4" w:space="0" w:color="auto"/>
              <w:right w:val="single" w:sz="4" w:space="0" w:color="auto"/>
            </w:tcBorders>
            <w:vAlign w:val="center"/>
          </w:tcPr>
          <w:p w:rsidR="00E950B0" w:rsidRPr="00FA1D84" w:rsidRDefault="00E950B0" w:rsidP="00D531D6">
            <w:pPr>
              <w:spacing w:before="40" w:after="40" w:line="240" w:lineRule="auto"/>
              <w:jc w:val="center"/>
              <w:rPr>
                <w:rFonts w:ascii="Times New Roman" w:hAnsi="Times New Roman" w:cs="Times New Roman"/>
                <w:sz w:val="26"/>
                <w:szCs w:val="26"/>
                <w:shd w:val="clear" w:color="auto" w:fill="FFFFFF"/>
              </w:rPr>
            </w:pPr>
          </w:p>
        </w:tc>
        <w:tc>
          <w:tcPr>
            <w:tcW w:w="1710" w:type="dxa"/>
            <w:tcBorders>
              <w:top w:val="single" w:sz="4" w:space="0" w:color="auto"/>
              <w:left w:val="single" w:sz="4" w:space="0" w:color="auto"/>
              <w:bottom w:val="single" w:sz="4" w:space="0" w:color="auto"/>
              <w:right w:val="single" w:sz="4" w:space="0" w:color="auto"/>
            </w:tcBorders>
            <w:vAlign w:val="center"/>
          </w:tcPr>
          <w:p w:rsidR="00E950B0" w:rsidRPr="00FA1D84" w:rsidRDefault="00E950B0" w:rsidP="00D531D6">
            <w:pPr>
              <w:spacing w:before="40" w:after="4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E950B0" w:rsidRPr="00FA1D84" w:rsidRDefault="00E950B0" w:rsidP="00D531D6">
            <w:pPr>
              <w:spacing w:before="40" w:after="4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E950B0" w:rsidRPr="00FA1D84" w:rsidRDefault="00512596" w:rsidP="00D531D6">
            <w:pPr>
              <w:spacing w:before="40" w:after="4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12</w:t>
            </w:r>
          </w:p>
        </w:tc>
        <w:tc>
          <w:tcPr>
            <w:tcW w:w="7740" w:type="dxa"/>
            <w:tcBorders>
              <w:top w:val="single" w:sz="4" w:space="0" w:color="auto"/>
              <w:left w:val="single" w:sz="4" w:space="0" w:color="auto"/>
              <w:bottom w:val="single" w:sz="4" w:space="0" w:color="auto"/>
              <w:right w:val="single" w:sz="4" w:space="0" w:color="auto"/>
            </w:tcBorders>
            <w:vAlign w:val="center"/>
          </w:tcPr>
          <w:p w:rsidR="00E950B0" w:rsidRPr="00FA1D84" w:rsidRDefault="00E950B0" w:rsidP="0028393A">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Đăng ký công bố hợp chuẩn dựa trên kết quả chứng nhận hợp chuẩn của tổ chức chứng nhận</w:t>
            </w:r>
          </w:p>
        </w:tc>
        <w:tc>
          <w:tcPr>
            <w:tcW w:w="1440" w:type="dxa"/>
            <w:tcBorders>
              <w:top w:val="single" w:sz="4" w:space="0" w:color="auto"/>
              <w:left w:val="single" w:sz="4" w:space="0" w:color="auto"/>
              <w:bottom w:val="single" w:sz="4" w:space="0" w:color="auto"/>
              <w:right w:val="single" w:sz="4" w:space="0" w:color="auto"/>
            </w:tcBorders>
            <w:vAlign w:val="center"/>
          </w:tcPr>
          <w:p w:rsidR="00E950B0" w:rsidRPr="00FA1D84" w:rsidRDefault="00E950B0" w:rsidP="00D531D6">
            <w:pPr>
              <w:spacing w:before="40" w:after="40" w:line="240" w:lineRule="auto"/>
              <w:jc w:val="center"/>
              <w:rPr>
                <w:rFonts w:ascii="Times New Roman" w:hAnsi="Times New Roman" w:cs="Times New Roman"/>
                <w:sz w:val="26"/>
                <w:szCs w:val="26"/>
                <w:shd w:val="clear" w:color="auto" w:fill="FFFFFF"/>
              </w:rPr>
            </w:pPr>
          </w:p>
        </w:tc>
        <w:tc>
          <w:tcPr>
            <w:tcW w:w="1710" w:type="dxa"/>
            <w:tcBorders>
              <w:top w:val="single" w:sz="4" w:space="0" w:color="auto"/>
              <w:left w:val="single" w:sz="4" w:space="0" w:color="auto"/>
              <w:bottom w:val="single" w:sz="4" w:space="0" w:color="auto"/>
              <w:right w:val="single" w:sz="4" w:space="0" w:color="auto"/>
            </w:tcBorders>
            <w:vAlign w:val="center"/>
          </w:tcPr>
          <w:p w:rsidR="00E950B0" w:rsidRPr="00FA1D84" w:rsidRDefault="00E950B0" w:rsidP="00D531D6">
            <w:pPr>
              <w:spacing w:before="40" w:after="4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E950B0" w:rsidRPr="00FA1D84" w:rsidRDefault="00E950B0" w:rsidP="00D531D6">
            <w:pPr>
              <w:spacing w:before="40" w:after="4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AE28F1" w:rsidRPr="00FA1D84" w:rsidRDefault="00AE28F1" w:rsidP="001D31C6">
            <w:pPr>
              <w:spacing w:before="40" w:after="30" w:line="240" w:lineRule="auto"/>
              <w:jc w:val="center"/>
              <w:rPr>
                <w:rFonts w:ascii="Times New Roman" w:hAnsi="Times New Roman" w:cs="Times New Roman"/>
                <w:b/>
                <w:sz w:val="26"/>
                <w:szCs w:val="26"/>
                <w:shd w:val="clear" w:color="auto" w:fill="FFFFFF"/>
              </w:rPr>
            </w:pPr>
            <w:r w:rsidRPr="00FA1D84">
              <w:rPr>
                <w:rFonts w:ascii="Times New Roman" w:hAnsi="Times New Roman" w:cs="Times New Roman"/>
                <w:b/>
                <w:sz w:val="26"/>
                <w:szCs w:val="26"/>
                <w:shd w:val="clear" w:color="auto" w:fill="FFFFFF"/>
              </w:rPr>
              <w:lastRenderedPageBreak/>
              <w:t>III</w:t>
            </w:r>
          </w:p>
        </w:tc>
        <w:tc>
          <w:tcPr>
            <w:tcW w:w="7740" w:type="dxa"/>
            <w:tcBorders>
              <w:top w:val="single" w:sz="4" w:space="0" w:color="auto"/>
              <w:left w:val="single" w:sz="4" w:space="0" w:color="auto"/>
              <w:bottom w:val="single" w:sz="4" w:space="0" w:color="auto"/>
              <w:right w:val="single" w:sz="4" w:space="0" w:color="auto"/>
            </w:tcBorders>
            <w:vAlign w:val="center"/>
          </w:tcPr>
          <w:p w:rsidR="00AE28F1" w:rsidRPr="00FA1D84" w:rsidRDefault="00AE28F1" w:rsidP="001D31C6">
            <w:pPr>
              <w:spacing w:before="40" w:after="30" w:line="240" w:lineRule="auto"/>
              <w:jc w:val="both"/>
              <w:rPr>
                <w:rStyle w:val="Vnbnnidung"/>
                <w:rFonts w:eastAsia="Courier New"/>
                <w:b/>
                <w:color w:val="auto"/>
                <w:sz w:val="26"/>
                <w:szCs w:val="26"/>
                <w:lang w:val="en-US"/>
              </w:rPr>
            </w:pPr>
            <w:r w:rsidRPr="00FA1D84">
              <w:rPr>
                <w:rStyle w:val="Vnbnnidung"/>
                <w:rFonts w:eastAsia="Courier New"/>
                <w:b/>
                <w:color w:val="auto"/>
                <w:sz w:val="26"/>
                <w:szCs w:val="26"/>
                <w:lang w:val="en-US"/>
              </w:rPr>
              <w:t>Sở Kế hoạch và Đầu tư (</w:t>
            </w:r>
            <w:r w:rsidR="00A64AC3" w:rsidRPr="00FA1D84">
              <w:rPr>
                <w:rStyle w:val="Vnbnnidung"/>
                <w:rFonts w:eastAsia="Courier New"/>
                <w:b/>
                <w:color w:val="auto"/>
                <w:sz w:val="26"/>
                <w:szCs w:val="26"/>
                <w:lang w:val="en-US"/>
              </w:rPr>
              <w:t>34</w:t>
            </w:r>
            <w:r w:rsidRPr="00FA1D84">
              <w:rPr>
                <w:rStyle w:val="Vnbnnidung"/>
                <w:rFonts w:eastAsia="Courier New"/>
                <w:b/>
                <w:color w:val="auto"/>
                <w:sz w:val="26"/>
                <w:szCs w:val="26"/>
                <w:lang w:val="en-US"/>
              </w:rPr>
              <w:t xml:space="preserve"> TTHC)</w:t>
            </w:r>
          </w:p>
        </w:tc>
        <w:tc>
          <w:tcPr>
            <w:tcW w:w="1440" w:type="dxa"/>
            <w:tcBorders>
              <w:top w:val="single" w:sz="4" w:space="0" w:color="auto"/>
              <w:left w:val="single" w:sz="4" w:space="0" w:color="auto"/>
              <w:bottom w:val="single" w:sz="4" w:space="0" w:color="auto"/>
              <w:right w:val="single" w:sz="4" w:space="0" w:color="auto"/>
            </w:tcBorders>
          </w:tcPr>
          <w:p w:rsidR="00AE28F1" w:rsidRPr="00FA1D84" w:rsidRDefault="00AE28F1" w:rsidP="001D31C6">
            <w:pPr>
              <w:spacing w:before="40" w:after="30" w:line="240" w:lineRule="auto"/>
              <w:jc w:val="center"/>
              <w:rPr>
                <w:rFonts w:ascii="Times New Roman" w:hAnsi="Times New Roman" w:cs="Times New Roman"/>
                <w:sz w:val="26"/>
                <w:szCs w:val="26"/>
              </w:rPr>
            </w:pPr>
            <w:r w:rsidRPr="00FA1D84">
              <w:rPr>
                <w:rFonts w:ascii="Times New Roman" w:hAnsi="Times New Roman" w:cs="Times New Roman"/>
                <w:b/>
                <w:bCs/>
                <w:sz w:val="26"/>
                <w:szCs w:val="26"/>
              </w:rPr>
              <w:t>Tiếp nhận</w:t>
            </w:r>
          </w:p>
        </w:tc>
        <w:tc>
          <w:tcPr>
            <w:tcW w:w="1710" w:type="dxa"/>
            <w:tcBorders>
              <w:top w:val="single" w:sz="4" w:space="0" w:color="auto"/>
              <w:left w:val="single" w:sz="4" w:space="0" w:color="auto"/>
              <w:bottom w:val="single" w:sz="4" w:space="0" w:color="auto"/>
              <w:right w:val="single" w:sz="4" w:space="0" w:color="auto"/>
            </w:tcBorders>
          </w:tcPr>
          <w:p w:rsidR="00AE28F1" w:rsidRPr="00FA1D84" w:rsidRDefault="00AE28F1" w:rsidP="001D31C6">
            <w:pPr>
              <w:spacing w:before="40" w:after="30" w:line="240" w:lineRule="auto"/>
              <w:jc w:val="center"/>
              <w:rPr>
                <w:rFonts w:ascii="Times New Roman" w:hAnsi="Times New Roman" w:cs="Times New Roman"/>
                <w:sz w:val="26"/>
                <w:szCs w:val="26"/>
              </w:rPr>
            </w:pPr>
            <w:r w:rsidRPr="00FA1D84">
              <w:rPr>
                <w:rFonts w:ascii="Times New Roman" w:hAnsi="Times New Roman" w:cs="Times New Roman"/>
                <w:b/>
                <w:bCs/>
                <w:sz w:val="26"/>
                <w:szCs w:val="26"/>
              </w:rPr>
              <w:t>Trả kết quả</w:t>
            </w:r>
          </w:p>
        </w:tc>
        <w:tc>
          <w:tcPr>
            <w:tcW w:w="2250" w:type="dxa"/>
            <w:tcBorders>
              <w:top w:val="single" w:sz="4" w:space="0" w:color="auto"/>
              <w:left w:val="single" w:sz="4" w:space="0" w:color="auto"/>
              <w:bottom w:val="single" w:sz="4" w:space="0" w:color="auto"/>
              <w:right w:val="single" w:sz="4" w:space="0" w:color="auto"/>
            </w:tcBorders>
            <w:vAlign w:val="center"/>
          </w:tcPr>
          <w:p w:rsidR="00AE28F1" w:rsidRPr="00FA1D84" w:rsidRDefault="00264FAF" w:rsidP="001D31C6">
            <w:pPr>
              <w:spacing w:before="40" w:after="30" w:line="240" w:lineRule="auto"/>
              <w:jc w:val="center"/>
              <w:rPr>
                <w:rFonts w:ascii="Times New Roman" w:hAnsi="Times New Roman" w:cs="Times New Roman"/>
                <w:b/>
                <w:sz w:val="26"/>
                <w:szCs w:val="26"/>
                <w:shd w:val="clear" w:color="auto" w:fill="FFFFFF"/>
              </w:rPr>
            </w:pPr>
            <w:r w:rsidRPr="00FA1D84">
              <w:rPr>
                <w:rFonts w:ascii="Times New Roman" w:hAnsi="Times New Roman" w:cs="Times New Roman"/>
                <w:b/>
                <w:sz w:val="26"/>
                <w:szCs w:val="26"/>
                <w:shd w:val="clear" w:color="auto" w:fill="FFFFFF"/>
              </w:rPr>
              <w:t>Ghi chú</w:t>
            </w: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13</w:t>
            </w:r>
          </w:p>
        </w:tc>
        <w:tc>
          <w:tcPr>
            <w:tcW w:w="77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widowControl w:val="0"/>
              <w:spacing w:before="40" w:after="30" w:line="240" w:lineRule="auto"/>
              <w:jc w:val="both"/>
              <w:rPr>
                <w:rFonts w:ascii="Times New Roman" w:hAnsi="Times New Roman" w:cs="Times New Roman"/>
                <w:sz w:val="26"/>
                <w:szCs w:val="26"/>
              </w:rPr>
            </w:pPr>
            <w:r w:rsidRPr="00FA1D84">
              <w:rPr>
                <w:rFonts w:ascii="Times New Roman" w:hAnsi="Times New Roman" w:cs="Times New Roman"/>
                <w:sz w:val="26"/>
                <w:szCs w:val="26"/>
                <w:lang w:val="pt-BR"/>
              </w:rPr>
              <w:t>Đề nghị dừng thực hiện thủ tục đăng ký doanh nghiệp</w:t>
            </w:r>
          </w:p>
        </w:tc>
        <w:tc>
          <w:tcPr>
            <w:tcW w:w="14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p>
        </w:tc>
        <w:tc>
          <w:tcPr>
            <w:tcW w:w="171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14</w:t>
            </w:r>
          </w:p>
        </w:tc>
        <w:tc>
          <w:tcPr>
            <w:tcW w:w="77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widowControl w:val="0"/>
              <w:spacing w:before="40" w:after="30" w:line="240" w:lineRule="auto"/>
              <w:jc w:val="both"/>
              <w:rPr>
                <w:rFonts w:ascii="Times New Roman" w:hAnsi="Times New Roman" w:cs="Times New Roman"/>
                <w:sz w:val="26"/>
                <w:szCs w:val="26"/>
                <w:lang w:val="pt-BR"/>
              </w:rPr>
            </w:pPr>
            <w:r w:rsidRPr="00FA1D84">
              <w:rPr>
                <w:rFonts w:ascii="Times New Roman" w:hAnsi="Times New Roman" w:cs="Times New Roman"/>
                <w:sz w:val="26"/>
                <w:szCs w:val="26"/>
                <w:lang w:val="pt-BR"/>
              </w:rPr>
              <w:t>Đăng ký thành lập doanh nghiệp tư nhân</w:t>
            </w:r>
          </w:p>
        </w:tc>
        <w:tc>
          <w:tcPr>
            <w:tcW w:w="14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171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15</w:t>
            </w:r>
          </w:p>
        </w:tc>
        <w:tc>
          <w:tcPr>
            <w:tcW w:w="77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widowControl w:val="0"/>
              <w:spacing w:before="40" w:after="30" w:line="240" w:lineRule="auto"/>
              <w:jc w:val="both"/>
              <w:rPr>
                <w:rFonts w:ascii="Times New Roman" w:hAnsi="Times New Roman" w:cs="Times New Roman"/>
                <w:sz w:val="26"/>
                <w:szCs w:val="26"/>
                <w:lang w:val="pt-BR"/>
              </w:rPr>
            </w:pPr>
            <w:r w:rsidRPr="00FA1D84">
              <w:rPr>
                <w:rFonts w:ascii="Times New Roman" w:hAnsi="Times New Roman" w:cs="Times New Roman"/>
                <w:sz w:val="26"/>
                <w:szCs w:val="26"/>
                <w:lang w:val="pt-BR"/>
              </w:rPr>
              <w:t>Đăng ký thành lập công ty TNHH một thành viên</w:t>
            </w:r>
          </w:p>
        </w:tc>
        <w:tc>
          <w:tcPr>
            <w:tcW w:w="14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171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16</w:t>
            </w:r>
          </w:p>
        </w:tc>
        <w:tc>
          <w:tcPr>
            <w:tcW w:w="77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widowControl w:val="0"/>
              <w:spacing w:before="40" w:after="30" w:line="240" w:lineRule="auto"/>
              <w:jc w:val="both"/>
              <w:rPr>
                <w:rFonts w:ascii="Times New Roman" w:hAnsi="Times New Roman" w:cs="Times New Roman"/>
                <w:sz w:val="26"/>
                <w:szCs w:val="26"/>
                <w:lang w:val="pt-BR"/>
              </w:rPr>
            </w:pPr>
            <w:r w:rsidRPr="00FA1D84">
              <w:rPr>
                <w:rFonts w:ascii="Times New Roman" w:hAnsi="Times New Roman" w:cs="Times New Roman"/>
                <w:sz w:val="26"/>
                <w:szCs w:val="26"/>
                <w:lang w:val="pt-BR"/>
              </w:rPr>
              <w:t>Đăng ký thành lập công ty TNHH hai thành viên trở lên</w:t>
            </w:r>
          </w:p>
        </w:tc>
        <w:tc>
          <w:tcPr>
            <w:tcW w:w="14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171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17</w:t>
            </w:r>
          </w:p>
        </w:tc>
        <w:tc>
          <w:tcPr>
            <w:tcW w:w="77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widowControl w:val="0"/>
              <w:spacing w:before="40" w:after="30" w:line="240" w:lineRule="auto"/>
              <w:jc w:val="both"/>
              <w:rPr>
                <w:rFonts w:ascii="Times New Roman" w:hAnsi="Times New Roman" w:cs="Times New Roman"/>
                <w:sz w:val="26"/>
                <w:szCs w:val="26"/>
                <w:lang w:val="pt-BR"/>
              </w:rPr>
            </w:pPr>
            <w:r w:rsidRPr="00FA1D84">
              <w:rPr>
                <w:rFonts w:ascii="Times New Roman" w:hAnsi="Times New Roman" w:cs="Times New Roman"/>
                <w:sz w:val="26"/>
                <w:szCs w:val="26"/>
                <w:lang w:val="pt-BR"/>
              </w:rPr>
              <w:t>Đăng ký thành lập công ty cổ phần</w:t>
            </w:r>
          </w:p>
        </w:tc>
        <w:tc>
          <w:tcPr>
            <w:tcW w:w="14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171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18</w:t>
            </w:r>
          </w:p>
        </w:tc>
        <w:tc>
          <w:tcPr>
            <w:tcW w:w="77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widowControl w:val="0"/>
              <w:spacing w:before="40" w:after="30" w:line="240" w:lineRule="auto"/>
              <w:jc w:val="both"/>
              <w:rPr>
                <w:rFonts w:ascii="Times New Roman" w:hAnsi="Times New Roman" w:cs="Times New Roman"/>
                <w:sz w:val="26"/>
                <w:szCs w:val="26"/>
                <w:lang w:val="pt-BR"/>
              </w:rPr>
            </w:pPr>
            <w:r w:rsidRPr="00FA1D84">
              <w:rPr>
                <w:rFonts w:ascii="Times New Roman" w:hAnsi="Times New Roman" w:cs="Times New Roman"/>
                <w:sz w:val="26"/>
                <w:szCs w:val="26"/>
              </w:rPr>
              <w:t>Đăng ký thay đổi địa chỉ trụ sở chính của doanh nghiệp (đối với doanh nghiệp tư nhân, công ty TNHH, công ty cổ phần, công ty hợp danh)</w:t>
            </w:r>
          </w:p>
        </w:tc>
        <w:tc>
          <w:tcPr>
            <w:tcW w:w="14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171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19</w:t>
            </w:r>
          </w:p>
        </w:tc>
        <w:tc>
          <w:tcPr>
            <w:tcW w:w="77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widowControl w:val="0"/>
              <w:spacing w:before="40" w:after="30" w:line="240" w:lineRule="auto"/>
              <w:jc w:val="both"/>
              <w:rPr>
                <w:rFonts w:ascii="Times New Roman" w:hAnsi="Times New Roman" w:cs="Times New Roman"/>
                <w:sz w:val="26"/>
                <w:szCs w:val="26"/>
                <w:lang w:val="pt-BR"/>
              </w:rPr>
            </w:pPr>
            <w:r w:rsidRPr="00FA1D84">
              <w:rPr>
                <w:rFonts w:ascii="Times New Roman" w:hAnsi="Times New Roman" w:cs="Times New Roman"/>
                <w:sz w:val="26"/>
                <w:szCs w:val="26"/>
                <w:lang w:val="pt-BR"/>
              </w:rPr>
              <w:t>Đăng ký đổi tên doanh nghiệp (đối với doanh nghiệp tư nhân, công ty TNHH, công ty cổ phần, công ty hợp danh)</w:t>
            </w:r>
          </w:p>
        </w:tc>
        <w:tc>
          <w:tcPr>
            <w:tcW w:w="14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171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20</w:t>
            </w:r>
          </w:p>
        </w:tc>
        <w:tc>
          <w:tcPr>
            <w:tcW w:w="77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widowControl w:val="0"/>
              <w:spacing w:before="40" w:after="30" w:line="240" w:lineRule="auto"/>
              <w:jc w:val="both"/>
              <w:rPr>
                <w:rFonts w:ascii="Times New Roman" w:hAnsi="Times New Roman" w:cs="Times New Roman"/>
                <w:sz w:val="26"/>
                <w:szCs w:val="26"/>
                <w:lang w:val="pt-BR"/>
              </w:rPr>
            </w:pPr>
            <w:r w:rsidRPr="00FA1D84">
              <w:rPr>
                <w:rFonts w:ascii="Times New Roman" w:hAnsi="Times New Roman" w:cs="Times New Roman"/>
                <w:sz w:val="26"/>
                <w:szCs w:val="26"/>
                <w:lang w:val="pt-BR"/>
              </w:rPr>
              <w:t>Đăng ký thay đổi người đại diện theo pháp luật của công ty trách nhiệm hữu hạn, công ty cổ phần</w:t>
            </w:r>
          </w:p>
        </w:tc>
        <w:tc>
          <w:tcPr>
            <w:tcW w:w="14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171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21</w:t>
            </w:r>
          </w:p>
        </w:tc>
        <w:tc>
          <w:tcPr>
            <w:tcW w:w="77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widowControl w:val="0"/>
              <w:spacing w:before="40" w:after="30" w:line="240" w:lineRule="auto"/>
              <w:jc w:val="both"/>
              <w:rPr>
                <w:rFonts w:ascii="Times New Roman" w:hAnsi="Times New Roman" w:cs="Times New Roman"/>
                <w:sz w:val="26"/>
                <w:szCs w:val="26"/>
                <w:lang w:val="pt-BR"/>
              </w:rPr>
            </w:pPr>
            <w:r w:rsidRPr="00FA1D84">
              <w:rPr>
                <w:rFonts w:ascii="Times New Roman" w:hAnsi="Times New Roman" w:cs="Times New Roman"/>
                <w:sz w:val="26"/>
                <w:szCs w:val="26"/>
                <w:lang w:val="pt-BR"/>
              </w:rPr>
              <w:t xml:space="preserve">Đăng ký thay đổi vốn điều lệ, </w:t>
            </w:r>
            <w:r w:rsidRPr="00FA1D84">
              <w:rPr>
                <w:rFonts w:ascii="Times New Roman" w:hAnsi="Times New Roman" w:cs="Times New Roman"/>
                <w:spacing w:val="-4"/>
                <w:sz w:val="26"/>
                <w:szCs w:val="26"/>
              </w:rPr>
              <w:t>phần vốn góp,</w:t>
            </w:r>
            <w:r w:rsidRPr="00FA1D84">
              <w:rPr>
                <w:rFonts w:ascii="Times New Roman" w:hAnsi="Times New Roman" w:cs="Times New Roman"/>
                <w:b/>
                <w:spacing w:val="-4"/>
                <w:sz w:val="26"/>
                <w:szCs w:val="26"/>
              </w:rPr>
              <w:t xml:space="preserve"> </w:t>
            </w:r>
            <w:r w:rsidRPr="00FA1D84">
              <w:rPr>
                <w:rFonts w:ascii="Times New Roman" w:hAnsi="Times New Roman" w:cs="Times New Roman"/>
                <w:spacing w:val="-4"/>
                <w:sz w:val="26"/>
                <w:szCs w:val="26"/>
              </w:rPr>
              <w:t>tỷ lệ phần vốn góp</w:t>
            </w:r>
            <w:r w:rsidRPr="00FA1D84">
              <w:rPr>
                <w:rFonts w:ascii="Times New Roman" w:hAnsi="Times New Roman" w:cs="Times New Roman"/>
                <w:sz w:val="26"/>
                <w:szCs w:val="26"/>
                <w:lang w:val="pt-BR"/>
              </w:rPr>
              <w:t xml:space="preserve"> (đối với công ty TNHH, công ty cổ phần, công ty hợp danh)</w:t>
            </w:r>
          </w:p>
        </w:tc>
        <w:tc>
          <w:tcPr>
            <w:tcW w:w="14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171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22</w:t>
            </w:r>
          </w:p>
        </w:tc>
        <w:tc>
          <w:tcPr>
            <w:tcW w:w="77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widowControl w:val="0"/>
              <w:spacing w:before="40" w:after="30" w:line="240" w:lineRule="auto"/>
              <w:jc w:val="both"/>
              <w:rPr>
                <w:rFonts w:ascii="Times New Roman" w:hAnsi="Times New Roman" w:cs="Times New Roman"/>
                <w:sz w:val="26"/>
                <w:szCs w:val="26"/>
                <w:lang w:val="pt-BR"/>
              </w:rPr>
            </w:pPr>
            <w:r w:rsidRPr="00FA1D84">
              <w:rPr>
                <w:rFonts w:ascii="Times New Roman" w:hAnsi="Times New Roman" w:cs="Times New Roman"/>
                <w:sz w:val="26"/>
                <w:szCs w:val="26"/>
                <w:lang w:val="pt-BR"/>
              </w:rPr>
              <w:t>Đăng ký thay đổi thành viên công ty trách nhiệm hữu hạn hai thành viên trở lên</w:t>
            </w:r>
          </w:p>
        </w:tc>
        <w:tc>
          <w:tcPr>
            <w:tcW w:w="14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171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23</w:t>
            </w:r>
          </w:p>
        </w:tc>
        <w:tc>
          <w:tcPr>
            <w:tcW w:w="77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widowControl w:val="0"/>
              <w:spacing w:before="40" w:after="30" w:line="240" w:lineRule="auto"/>
              <w:jc w:val="both"/>
              <w:rPr>
                <w:rFonts w:ascii="Times New Roman" w:hAnsi="Times New Roman" w:cs="Times New Roman"/>
                <w:sz w:val="26"/>
                <w:szCs w:val="26"/>
                <w:lang w:val="pt-BR"/>
              </w:rPr>
            </w:pPr>
            <w:r w:rsidRPr="00FA1D84">
              <w:rPr>
                <w:rFonts w:ascii="Times New Roman" w:hAnsi="Times New Roman" w:cs="Times New Roman"/>
                <w:spacing w:val="-4"/>
                <w:sz w:val="26"/>
                <w:szCs w:val="26"/>
                <w:lang w:val="pt-BR"/>
              </w:rPr>
              <w:t>Đăng ký thay đổi chủ sở hữu công ty trách nhiệm hữu hạn một thành</w:t>
            </w:r>
            <w:r w:rsidRPr="00FA1D84">
              <w:rPr>
                <w:rFonts w:ascii="Times New Roman" w:hAnsi="Times New Roman" w:cs="Times New Roman"/>
                <w:sz w:val="26"/>
                <w:szCs w:val="26"/>
                <w:lang w:val="pt-BR"/>
              </w:rPr>
              <w:t xml:space="preserve"> viên </w:t>
            </w:r>
          </w:p>
        </w:tc>
        <w:tc>
          <w:tcPr>
            <w:tcW w:w="14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171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24</w:t>
            </w:r>
          </w:p>
        </w:tc>
        <w:tc>
          <w:tcPr>
            <w:tcW w:w="77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widowControl w:val="0"/>
              <w:spacing w:before="40" w:after="30" w:line="240" w:lineRule="auto"/>
              <w:jc w:val="both"/>
              <w:rPr>
                <w:rFonts w:ascii="Times New Roman" w:hAnsi="Times New Roman" w:cs="Times New Roman"/>
                <w:sz w:val="26"/>
                <w:szCs w:val="26"/>
                <w:lang w:val="pt-BR"/>
              </w:rPr>
            </w:pPr>
            <w:r w:rsidRPr="00FA1D84">
              <w:rPr>
                <w:rFonts w:ascii="Times New Roman" w:hAnsi="Times New Roman" w:cs="Times New Roman"/>
                <w:sz w:val="26"/>
                <w:szCs w:val="26"/>
              </w:rPr>
              <w:t>Đăng ký thay đổi chủ doanh nghiệp tư nhân trong trường hợp bán, tặng cho doanh nghiệp, chủ doanh nghiệp chết</w:t>
            </w:r>
            <w:r w:rsidRPr="00FA1D84" w:rsidDel="009C7490">
              <w:rPr>
                <w:rFonts w:ascii="Times New Roman" w:hAnsi="Times New Roman" w:cs="Times New Roman"/>
                <w:sz w:val="26"/>
                <w:szCs w:val="26"/>
                <w:lang w:val="pt-BR"/>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171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25</w:t>
            </w:r>
          </w:p>
        </w:tc>
        <w:tc>
          <w:tcPr>
            <w:tcW w:w="77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widowControl w:val="0"/>
              <w:spacing w:before="40" w:after="30" w:line="240" w:lineRule="auto"/>
              <w:jc w:val="both"/>
              <w:rPr>
                <w:rFonts w:ascii="Times New Roman" w:hAnsi="Times New Roman" w:cs="Times New Roman"/>
                <w:sz w:val="26"/>
                <w:szCs w:val="26"/>
                <w:lang w:val="pt-BR"/>
              </w:rPr>
            </w:pPr>
            <w:r w:rsidRPr="00FA1D84">
              <w:rPr>
                <w:rFonts w:ascii="Times New Roman" w:hAnsi="Times New Roman" w:cs="Times New Roman"/>
                <w:sz w:val="26"/>
                <w:szCs w:val="26"/>
              </w:rPr>
              <w:t xml:space="preserve">Thông báo thay đổi ngành, nghề kinh doanh </w:t>
            </w:r>
            <w:r w:rsidRPr="00FA1D84">
              <w:rPr>
                <w:rFonts w:ascii="Times New Roman" w:hAnsi="Times New Roman" w:cs="Times New Roman"/>
                <w:sz w:val="26"/>
                <w:szCs w:val="26"/>
                <w:lang w:val="pt-BR"/>
              </w:rPr>
              <w:t>(đối với doanh nghiệp tư nhân, công ty TNHH, công ty cổ phần, công ty hợp danh)</w:t>
            </w:r>
          </w:p>
        </w:tc>
        <w:tc>
          <w:tcPr>
            <w:tcW w:w="14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171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26</w:t>
            </w:r>
          </w:p>
        </w:tc>
        <w:tc>
          <w:tcPr>
            <w:tcW w:w="77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widowControl w:val="0"/>
              <w:spacing w:before="40" w:after="30" w:line="240" w:lineRule="auto"/>
              <w:jc w:val="both"/>
              <w:rPr>
                <w:rFonts w:ascii="Times New Roman" w:hAnsi="Times New Roman" w:cs="Times New Roman"/>
                <w:sz w:val="26"/>
                <w:szCs w:val="26"/>
                <w:lang w:val="pt-BR"/>
              </w:rPr>
            </w:pPr>
            <w:r w:rsidRPr="00FA1D84">
              <w:rPr>
                <w:rFonts w:ascii="Times New Roman" w:hAnsi="Times New Roman" w:cs="Times New Roman"/>
                <w:sz w:val="26"/>
                <w:szCs w:val="26"/>
              </w:rPr>
              <w:t>Đăng ký thay đổi vốn đầu tư của chủ doanh nghiệp tư nhân</w:t>
            </w:r>
            <w:r w:rsidRPr="00FA1D84" w:rsidDel="009C7490">
              <w:rPr>
                <w:rFonts w:ascii="Times New Roman" w:hAnsi="Times New Roman" w:cs="Times New Roman"/>
                <w:sz w:val="26"/>
                <w:szCs w:val="26"/>
                <w:lang w:val="pt-BR"/>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171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27</w:t>
            </w:r>
          </w:p>
        </w:tc>
        <w:tc>
          <w:tcPr>
            <w:tcW w:w="77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widowControl w:val="0"/>
              <w:spacing w:before="40" w:after="30" w:line="240" w:lineRule="auto"/>
              <w:jc w:val="both"/>
              <w:rPr>
                <w:rFonts w:ascii="Times New Roman" w:hAnsi="Times New Roman" w:cs="Times New Roman"/>
                <w:sz w:val="26"/>
                <w:szCs w:val="26"/>
                <w:lang w:val="pt-BR"/>
              </w:rPr>
            </w:pPr>
            <w:r w:rsidRPr="00FA1D84">
              <w:rPr>
                <w:rFonts w:ascii="Times New Roman" w:hAnsi="Times New Roman" w:cs="Times New Roman"/>
                <w:sz w:val="26"/>
                <w:szCs w:val="26"/>
              </w:rPr>
              <w:t>Thông báo thay đổi cổ đông là nhà đầu tư nước ngoài trong công ty cổ phần chưa niêm yết</w:t>
            </w:r>
            <w:r w:rsidRPr="00FA1D84" w:rsidDel="009C7490">
              <w:rPr>
                <w:rFonts w:ascii="Times New Roman" w:hAnsi="Times New Roman" w:cs="Times New Roman"/>
                <w:sz w:val="26"/>
                <w:szCs w:val="26"/>
                <w:lang w:val="pt-BR"/>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171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28</w:t>
            </w:r>
          </w:p>
        </w:tc>
        <w:tc>
          <w:tcPr>
            <w:tcW w:w="77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widowControl w:val="0"/>
              <w:spacing w:before="40" w:after="30" w:line="240" w:lineRule="auto"/>
              <w:jc w:val="both"/>
              <w:rPr>
                <w:rFonts w:ascii="Times New Roman" w:hAnsi="Times New Roman" w:cs="Times New Roman"/>
                <w:sz w:val="26"/>
                <w:szCs w:val="26"/>
                <w:lang w:val="pt-BR"/>
              </w:rPr>
            </w:pPr>
            <w:r w:rsidRPr="00FA1D84">
              <w:rPr>
                <w:rFonts w:ascii="Times New Roman" w:hAnsi="Times New Roman" w:cs="Times New Roman"/>
                <w:sz w:val="26"/>
                <w:szCs w:val="26"/>
              </w:rPr>
              <w:t>Đăng ký hoạt động chi nhánh, văn phòng đại diện (đối với doanh nghiệp tư nhân, công ty TNHH, công ty cổ phần, công ty hợp danh)</w:t>
            </w:r>
          </w:p>
        </w:tc>
        <w:tc>
          <w:tcPr>
            <w:tcW w:w="14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171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29</w:t>
            </w:r>
          </w:p>
        </w:tc>
        <w:tc>
          <w:tcPr>
            <w:tcW w:w="77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widowControl w:val="0"/>
              <w:spacing w:before="40" w:after="30" w:line="240" w:lineRule="auto"/>
              <w:jc w:val="both"/>
              <w:rPr>
                <w:rFonts w:ascii="Times New Roman" w:hAnsi="Times New Roman" w:cs="Times New Roman"/>
                <w:sz w:val="26"/>
                <w:szCs w:val="26"/>
                <w:lang w:val="pt-BR"/>
              </w:rPr>
            </w:pPr>
            <w:r w:rsidRPr="00FA1D84">
              <w:rPr>
                <w:rFonts w:ascii="Times New Roman" w:hAnsi="Times New Roman" w:cs="Times New Roman"/>
                <w:sz w:val="26"/>
                <w:szCs w:val="26"/>
              </w:rPr>
              <w:t>Thông báo lập địa điểm kinh doanh</w:t>
            </w:r>
          </w:p>
        </w:tc>
        <w:tc>
          <w:tcPr>
            <w:tcW w:w="14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171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30</w:t>
            </w:r>
          </w:p>
        </w:tc>
        <w:tc>
          <w:tcPr>
            <w:tcW w:w="77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widowControl w:val="0"/>
              <w:spacing w:before="40" w:after="30" w:line="240" w:lineRule="auto"/>
              <w:jc w:val="both"/>
              <w:rPr>
                <w:rFonts w:ascii="Times New Roman" w:hAnsi="Times New Roman" w:cs="Times New Roman"/>
                <w:sz w:val="26"/>
                <w:szCs w:val="26"/>
                <w:lang w:val="pt-BR"/>
              </w:rPr>
            </w:pPr>
            <w:r w:rsidRPr="00FA1D84">
              <w:rPr>
                <w:rFonts w:ascii="Times New Roman" w:hAnsi="Times New Roman" w:cs="Times New Roman"/>
                <w:sz w:val="26"/>
                <w:szCs w:val="26"/>
                <w:lang w:val="pt-BR"/>
              </w:rPr>
              <w:t>Đăng ký thay đổi nội dung đăng ký hoạt động chi nhánh, văn phòng đại diện, địa điểm kinh doanh</w:t>
            </w:r>
          </w:p>
        </w:tc>
        <w:tc>
          <w:tcPr>
            <w:tcW w:w="144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171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B92CA2" w:rsidRPr="00FA1D84" w:rsidRDefault="00B92CA2" w:rsidP="001D31C6">
            <w:pPr>
              <w:spacing w:before="40" w:after="3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lastRenderedPageBreak/>
              <w:t>31</w:t>
            </w:r>
          </w:p>
        </w:tc>
        <w:tc>
          <w:tcPr>
            <w:tcW w:w="77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widowControl w:val="0"/>
              <w:spacing w:before="40" w:after="50" w:line="240" w:lineRule="auto"/>
              <w:jc w:val="both"/>
              <w:rPr>
                <w:rFonts w:ascii="Times New Roman" w:hAnsi="Times New Roman" w:cs="Times New Roman"/>
                <w:sz w:val="26"/>
                <w:szCs w:val="26"/>
                <w:lang w:val="pt-BR"/>
              </w:rPr>
            </w:pPr>
            <w:r w:rsidRPr="00FA1D84">
              <w:rPr>
                <w:rFonts w:ascii="Times New Roman" w:hAnsi="Times New Roman" w:cs="Times New Roman"/>
                <w:sz w:val="26"/>
                <w:szCs w:val="26"/>
              </w:rPr>
              <w:t>Đăng ký thay đổi nội dung đăng ký doanh nghiệp đối với công ty nhận sáp nhập (đối với công ty trách nhiệm hữu hạn, công ty cổ phần và công ty hợp danh)</w:t>
            </w:r>
          </w:p>
        </w:tc>
        <w:tc>
          <w:tcPr>
            <w:tcW w:w="14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171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32</w:t>
            </w:r>
          </w:p>
        </w:tc>
        <w:tc>
          <w:tcPr>
            <w:tcW w:w="77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widowControl w:val="0"/>
              <w:spacing w:before="40" w:after="50" w:line="240" w:lineRule="auto"/>
              <w:jc w:val="both"/>
              <w:rPr>
                <w:rFonts w:ascii="Times New Roman" w:hAnsi="Times New Roman" w:cs="Times New Roman"/>
                <w:sz w:val="26"/>
                <w:szCs w:val="26"/>
                <w:lang w:val="pt-BR"/>
              </w:rPr>
            </w:pPr>
            <w:r w:rsidRPr="00FA1D84">
              <w:rPr>
                <w:rFonts w:ascii="Times New Roman" w:hAnsi="Times New Roman" w:cs="Times New Roman"/>
                <w:sz w:val="26"/>
                <w:szCs w:val="26"/>
              </w:rPr>
              <w:t>Chuyển đổi công ty trách nhiệm hữu hạn thành công ty cổ phần và ngược lại</w:t>
            </w:r>
          </w:p>
        </w:tc>
        <w:tc>
          <w:tcPr>
            <w:tcW w:w="14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171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33</w:t>
            </w:r>
          </w:p>
        </w:tc>
        <w:tc>
          <w:tcPr>
            <w:tcW w:w="77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widowControl w:val="0"/>
              <w:spacing w:before="40" w:after="50" w:line="240" w:lineRule="auto"/>
              <w:jc w:val="both"/>
              <w:rPr>
                <w:rFonts w:ascii="Times New Roman" w:hAnsi="Times New Roman" w:cs="Times New Roman"/>
                <w:sz w:val="26"/>
                <w:szCs w:val="26"/>
                <w:lang w:val="pt-BR"/>
              </w:rPr>
            </w:pPr>
            <w:r w:rsidRPr="00FA1D84">
              <w:rPr>
                <w:rFonts w:ascii="Times New Roman" w:hAnsi="Times New Roman" w:cs="Times New Roman"/>
                <w:sz w:val="26"/>
                <w:szCs w:val="26"/>
              </w:rPr>
              <w:t>Chuyển đổi doanh nghiệp tư nhân thành công ty hợp danh, công ty trách nhiệm hữu hạn, công ty cổ phần</w:t>
            </w:r>
          </w:p>
        </w:tc>
        <w:tc>
          <w:tcPr>
            <w:tcW w:w="14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171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34</w:t>
            </w:r>
          </w:p>
        </w:tc>
        <w:tc>
          <w:tcPr>
            <w:tcW w:w="77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widowControl w:val="0"/>
              <w:spacing w:before="40" w:after="50" w:line="240" w:lineRule="auto"/>
              <w:jc w:val="both"/>
              <w:rPr>
                <w:rFonts w:ascii="Times New Roman" w:hAnsi="Times New Roman" w:cs="Times New Roman"/>
                <w:sz w:val="26"/>
                <w:szCs w:val="26"/>
                <w:lang w:val="pt-BR"/>
              </w:rPr>
            </w:pPr>
            <w:r w:rsidRPr="00FA1D84">
              <w:rPr>
                <w:rFonts w:ascii="Times New Roman" w:hAnsi="Times New Roman" w:cs="Times New Roman"/>
                <w:sz w:val="26"/>
                <w:szCs w:val="26"/>
              </w:rPr>
              <w:t>Chuyển đổi công ty trách nhiệm hữu hạn một thành viên thành công ty trách nhiệm hữu hạn hai thành viên trở lên</w:t>
            </w:r>
          </w:p>
        </w:tc>
        <w:tc>
          <w:tcPr>
            <w:tcW w:w="14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171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35</w:t>
            </w:r>
          </w:p>
        </w:tc>
        <w:tc>
          <w:tcPr>
            <w:tcW w:w="77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widowControl w:val="0"/>
              <w:spacing w:before="40" w:after="50" w:line="240" w:lineRule="auto"/>
              <w:jc w:val="both"/>
              <w:rPr>
                <w:rFonts w:ascii="Times New Roman" w:hAnsi="Times New Roman" w:cs="Times New Roman"/>
                <w:sz w:val="26"/>
                <w:szCs w:val="26"/>
                <w:lang w:val="pt-BR"/>
              </w:rPr>
            </w:pPr>
            <w:r w:rsidRPr="00FA1D84">
              <w:rPr>
                <w:rFonts w:ascii="Times New Roman" w:hAnsi="Times New Roman" w:cs="Times New Roman"/>
                <w:sz w:val="26"/>
                <w:szCs w:val="26"/>
              </w:rPr>
              <w:t>Chuyển đổi công ty trách nhiệm hữu hạn hai thành viên trở lên thành công ty trách nhiệm hữu hạn một thành viên</w:t>
            </w:r>
          </w:p>
        </w:tc>
        <w:tc>
          <w:tcPr>
            <w:tcW w:w="14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171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36</w:t>
            </w:r>
          </w:p>
        </w:tc>
        <w:tc>
          <w:tcPr>
            <w:tcW w:w="77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widowControl w:val="0"/>
              <w:spacing w:before="40" w:after="50" w:line="240" w:lineRule="auto"/>
              <w:jc w:val="both"/>
              <w:rPr>
                <w:rFonts w:ascii="Times New Roman" w:hAnsi="Times New Roman" w:cs="Times New Roman"/>
                <w:sz w:val="26"/>
                <w:szCs w:val="26"/>
                <w:lang w:val="pt-BR"/>
              </w:rPr>
            </w:pPr>
            <w:r w:rsidRPr="00FA1D84">
              <w:rPr>
                <w:rFonts w:ascii="Times New Roman" w:hAnsi="Times New Roman" w:cs="Times New Roman"/>
                <w:sz w:val="26"/>
                <w:szCs w:val="26"/>
              </w:rPr>
              <w:t>Cấp lại Giấy chứng nhận đăng ký doanh nghiệp, Giấy xác nhận về việc thay đổi nội dung đăng ký doanh nghiệp do bị mất, cháy, rách, nát hoặc bị tiêu hủy dưới hình thức khác</w:t>
            </w:r>
          </w:p>
        </w:tc>
        <w:tc>
          <w:tcPr>
            <w:tcW w:w="14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171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rPr>
            </w:pPr>
            <w:r w:rsidRPr="00FA1D84">
              <w:rPr>
                <w:rFonts w:ascii="Times New Roman" w:hAnsi="Times New Roman" w:cs="Times New Roman"/>
                <w:sz w:val="26"/>
                <w:szCs w:val="26"/>
              </w:rPr>
              <w:t>37</w:t>
            </w:r>
          </w:p>
        </w:tc>
        <w:tc>
          <w:tcPr>
            <w:tcW w:w="77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widowControl w:val="0"/>
              <w:spacing w:before="40" w:after="50" w:line="240" w:lineRule="auto"/>
              <w:jc w:val="both"/>
              <w:rPr>
                <w:rFonts w:ascii="Times New Roman" w:hAnsi="Times New Roman" w:cs="Times New Roman"/>
                <w:sz w:val="26"/>
                <w:szCs w:val="26"/>
                <w:lang w:val="pt-BR"/>
              </w:rPr>
            </w:pPr>
            <w:r w:rsidRPr="00FA1D84">
              <w:rPr>
                <w:rFonts w:ascii="Times New Roman" w:hAnsi="Times New Roman" w:cs="Times New Roman"/>
                <w:sz w:val="26"/>
                <w:szCs w:val="26"/>
                <w:lang w:val="nl-NL"/>
              </w:rPr>
              <w:t>Cập nhật bổ sung thông tin trong hồ sơ đăng ký doanh nghiệp</w:t>
            </w:r>
          </w:p>
        </w:tc>
        <w:tc>
          <w:tcPr>
            <w:tcW w:w="14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171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rPr>
            </w:pPr>
            <w:r w:rsidRPr="00FA1D84">
              <w:rPr>
                <w:rFonts w:ascii="Times New Roman" w:hAnsi="Times New Roman" w:cs="Times New Roman"/>
                <w:sz w:val="26"/>
                <w:szCs w:val="26"/>
              </w:rPr>
              <w:t>38</w:t>
            </w:r>
          </w:p>
        </w:tc>
        <w:tc>
          <w:tcPr>
            <w:tcW w:w="77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widowControl w:val="0"/>
              <w:spacing w:before="40" w:after="50" w:line="240" w:lineRule="auto"/>
              <w:ind w:left="-119" w:right="-12" w:firstLine="119"/>
              <w:jc w:val="both"/>
              <w:rPr>
                <w:rFonts w:ascii="Times New Roman" w:hAnsi="Times New Roman" w:cs="Times New Roman"/>
                <w:sz w:val="26"/>
                <w:szCs w:val="26"/>
                <w:lang w:val="pt-BR"/>
              </w:rPr>
            </w:pPr>
            <w:r w:rsidRPr="00FA1D84">
              <w:rPr>
                <w:rFonts w:ascii="Times New Roman" w:hAnsi="Times New Roman" w:cs="Times New Roman"/>
                <w:spacing w:val="-8"/>
                <w:sz w:val="26"/>
                <w:szCs w:val="26"/>
                <w:lang w:val="nl-NL"/>
              </w:rPr>
              <w:t>Thông báo tạm ngừng kinh doanh, tiếp tục kinh doanh trước thời hạn đã thông báo (doanh nghiệp, chi nhánh, văn phòng đại diện, địa điểm kinh</w:t>
            </w:r>
            <w:r w:rsidRPr="00FA1D84">
              <w:rPr>
                <w:rFonts w:ascii="Times New Roman" w:hAnsi="Times New Roman" w:cs="Times New Roman"/>
                <w:sz w:val="26"/>
                <w:szCs w:val="26"/>
                <w:lang w:val="nl-NL"/>
              </w:rPr>
              <w:t xml:space="preserve"> doanh)</w:t>
            </w:r>
          </w:p>
        </w:tc>
        <w:tc>
          <w:tcPr>
            <w:tcW w:w="14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171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rPr>
            </w:pPr>
            <w:r w:rsidRPr="00FA1D84">
              <w:rPr>
                <w:rFonts w:ascii="Times New Roman" w:hAnsi="Times New Roman" w:cs="Times New Roman"/>
                <w:sz w:val="26"/>
                <w:szCs w:val="26"/>
              </w:rPr>
              <w:t>39</w:t>
            </w:r>
          </w:p>
        </w:tc>
        <w:tc>
          <w:tcPr>
            <w:tcW w:w="77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widowControl w:val="0"/>
              <w:spacing w:before="40" w:after="50" w:line="240" w:lineRule="auto"/>
              <w:jc w:val="both"/>
              <w:rPr>
                <w:rFonts w:ascii="Times New Roman" w:hAnsi="Times New Roman" w:cs="Times New Roman"/>
                <w:sz w:val="26"/>
                <w:szCs w:val="26"/>
                <w:lang w:val="pt-BR"/>
              </w:rPr>
            </w:pPr>
            <w:r w:rsidRPr="00FA1D84">
              <w:rPr>
                <w:rFonts w:ascii="Times New Roman" w:hAnsi="Times New Roman" w:cs="Times New Roman"/>
                <w:sz w:val="26"/>
                <w:szCs w:val="26"/>
              </w:rPr>
              <w:t>Giải thể doanh nghiệp</w:t>
            </w:r>
          </w:p>
        </w:tc>
        <w:tc>
          <w:tcPr>
            <w:tcW w:w="14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171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rPr>
            </w:pPr>
            <w:r w:rsidRPr="00FA1D84">
              <w:rPr>
                <w:rFonts w:ascii="Times New Roman" w:hAnsi="Times New Roman" w:cs="Times New Roman"/>
                <w:sz w:val="26"/>
                <w:szCs w:val="26"/>
              </w:rPr>
              <w:t>40</w:t>
            </w:r>
          </w:p>
        </w:tc>
        <w:tc>
          <w:tcPr>
            <w:tcW w:w="77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widowControl w:val="0"/>
              <w:spacing w:before="40" w:after="50" w:line="240" w:lineRule="auto"/>
              <w:jc w:val="both"/>
              <w:rPr>
                <w:rFonts w:ascii="Times New Roman" w:hAnsi="Times New Roman" w:cs="Times New Roman"/>
                <w:sz w:val="26"/>
                <w:szCs w:val="26"/>
                <w:lang w:val="pt-BR"/>
              </w:rPr>
            </w:pPr>
            <w:r w:rsidRPr="00FA1D84">
              <w:rPr>
                <w:rFonts w:ascii="Times New Roman" w:hAnsi="Times New Roman" w:cs="Times New Roman"/>
                <w:spacing w:val="-4"/>
                <w:sz w:val="26"/>
                <w:szCs w:val="26"/>
              </w:rPr>
              <w:t>Chấm dứt hoạt động chi nhánh, văn phòng đại diện, địa điểm kinh</w:t>
            </w:r>
            <w:r w:rsidRPr="00FA1D84">
              <w:rPr>
                <w:rFonts w:ascii="Times New Roman" w:hAnsi="Times New Roman" w:cs="Times New Roman"/>
                <w:sz w:val="26"/>
                <w:szCs w:val="26"/>
              </w:rPr>
              <w:t xml:space="preserve"> doanh</w:t>
            </w:r>
          </w:p>
        </w:tc>
        <w:tc>
          <w:tcPr>
            <w:tcW w:w="14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171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rPr>
            </w:pPr>
            <w:r w:rsidRPr="00FA1D84">
              <w:rPr>
                <w:rFonts w:ascii="Times New Roman" w:hAnsi="Times New Roman" w:cs="Times New Roman"/>
                <w:sz w:val="26"/>
                <w:szCs w:val="26"/>
              </w:rPr>
              <w:t>41</w:t>
            </w:r>
          </w:p>
        </w:tc>
        <w:tc>
          <w:tcPr>
            <w:tcW w:w="77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widowControl w:val="0"/>
              <w:spacing w:before="40" w:after="50" w:line="240" w:lineRule="auto"/>
              <w:jc w:val="both"/>
              <w:rPr>
                <w:rFonts w:ascii="Times New Roman" w:hAnsi="Times New Roman" w:cs="Times New Roman"/>
                <w:sz w:val="26"/>
                <w:szCs w:val="26"/>
                <w:lang w:val="pt-BR"/>
              </w:rPr>
            </w:pPr>
            <w:r w:rsidRPr="00FA1D84">
              <w:rPr>
                <w:rFonts w:ascii="Times New Roman" w:hAnsi="Times New Roman" w:cs="Times New Roman"/>
                <w:sz w:val="26"/>
                <w:szCs w:val="26"/>
              </w:rPr>
              <w:t>Hiệu đính thông tin đăng ký doanh nghiệp</w:t>
            </w:r>
          </w:p>
        </w:tc>
        <w:tc>
          <w:tcPr>
            <w:tcW w:w="14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171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rPr>
            </w:pPr>
            <w:r w:rsidRPr="00FA1D84">
              <w:rPr>
                <w:rFonts w:ascii="Times New Roman" w:hAnsi="Times New Roman" w:cs="Times New Roman"/>
                <w:sz w:val="26"/>
                <w:szCs w:val="26"/>
              </w:rPr>
              <w:t>42</w:t>
            </w:r>
          </w:p>
        </w:tc>
        <w:tc>
          <w:tcPr>
            <w:tcW w:w="77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widowControl w:val="0"/>
              <w:spacing w:before="40" w:after="50" w:line="240" w:lineRule="auto"/>
              <w:jc w:val="both"/>
              <w:rPr>
                <w:rFonts w:ascii="Times New Roman" w:hAnsi="Times New Roman" w:cs="Times New Roman"/>
                <w:sz w:val="26"/>
                <w:szCs w:val="26"/>
                <w:lang w:val="pt-BR"/>
              </w:rPr>
            </w:pPr>
            <w:r w:rsidRPr="00FA1D84">
              <w:rPr>
                <w:rFonts w:ascii="Times New Roman" w:hAnsi="Times New Roman" w:cs="Times New Roman"/>
                <w:spacing w:val="-2"/>
                <w:sz w:val="26"/>
                <w:szCs w:val="26"/>
                <w:lang w:val="pt-BR"/>
              </w:rPr>
              <w:t>Thông báo về việc sáp nhập công ty trong trường hợp sau sáp nhập công ty, công ty nhận sáp nhập không thay đổi nội dung đăng ký doanh</w:t>
            </w:r>
            <w:r w:rsidRPr="00FA1D84">
              <w:rPr>
                <w:rFonts w:ascii="Times New Roman" w:hAnsi="Times New Roman" w:cs="Times New Roman"/>
                <w:sz w:val="26"/>
                <w:szCs w:val="26"/>
                <w:lang w:val="pt-BR"/>
              </w:rPr>
              <w:t xml:space="preserve"> nghiệp</w:t>
            </w:r>
          </w:p>
        </w:tc>
        <w:tc>
          <w:tcPr>
            <w:tcW w:w="14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171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rPr>
            </w:pPr>
            <w:r w:rsidRPr="00FA1D84">
              <w:rPr>
                <w:rFonts w:ascii="Times New Roman" w:hAnsi="Times New Roman" w:cs="Times New Roman"/>
                <w:sz w:val="26"/>
                <w:szCs w:val="26"/>
              </w:rPr>
              <w:t>43</w:t>
            </w:r>
          </w:p>
        </w:tc>
        <w:tc>
          <w:tcPr>
            <w:tcW w:w="77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rPr>
                <w:rFonts w:ascii="Times New Roman" w:hAnsi="Times New Roman" w:cs="Times New Roman"/>
                <w:sz w:val="26"/>
                <w:szCs w:val="26"/>
              </w:rPr>
            </w:pPr>
            <w:r w:rsidRPr="00FA1D84">
              <w:rPr>
                <w:rFonts w:ascii="Times New Roman" w:hAnsi="Times New Roman" w:cs="Times New Roman"/>
                <w:sz w:val="26"/>
                <w:szCs w:val="26"/>
                <w:lang w:val="sv-SE"/>
              </w:rPr>
              <w:t xml:space="preserve">Thủ tục chấp thuận nhà đầu tư của UBND cấp tỉnh </w:t>
            </w:r>
          </w:p>
        </w:tc>
        <w:tc>
          <w:tcPr>
            <w:tcW w:w="14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p>
        </w:tc>
        <w:tc>
          <w:tcPr>
            <w:tcW w:w="171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rPr>
            </w:pPr>
            <w:r w:rsidRPr="00FA1D84">
              <w:rPr>
                <w:rFonts w:ascii="Times New Roman" w:hAnsi="Times New Roman" w:cs="Times New Roman"/>
                <w:sz w:val="26"/>
                <w:szCs w:val="26"/>
              </w:rPr>
              <w:t>44</w:t>
            </w:r>
          </w:p>
        </w:tc>
        <w:tc>
          <w:tcPr>
            <w:tcW w:w="77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widowControl w:val="0"/>
              <w:spacing w:before="40" w:after="50" w:line="240" w:lineRule="auto"/>
              <w:rPr>
                <w:rFonts w:ascii="Times New Roman" w:hAnsi="Times New Roman" w:cs="Times New Roman"/>
                <w:sz w:val="26"/>
                <w:szCs w:val="26"/>
                <w:lang w:val="sv-SE"/>
              </w:rPr>
            </w:pPr>
            <w:r w:rsidRPr="00FA1D84">
              <w:rPr>
                <w:rFonts w:ascii="Times New Roman" w:hAnsi="Times New Roman" w:cs="Times New Roman"/>
                <w:sz w:val="26"/>
                <w:szCs w:val="26"/>
              </w:rPr>
              <w:t>Thủ tục chấp thuận chủ trương đầu tư của UBND cấp tỉnh</w:t>
            </w:r>
          </w:p>
        </w:tc>
        <w:tc>
          <w:tcPr>
            <w:tcW w:w="14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p>
        </w:tc>
        <w:tc>
          <w:tcPr>
            <w:tcW w:w="171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rPr>
            </w:pPr>
            <w:r w:rsidRPr="00FA1D84">
              <w:rPr>
                <w:rFonts w:ascii="Times New Roman" w:hAnsi="Times New Roman" w:cs="Times New Roman"/>
                <w:sz w:val="26"/>
                <w:szCs w:val="26"/>
              </w:rPr>
              <w:t>45</w:t>
            </w:r>
          </w:p>
        </w:tc>
        <w:tc>
          <w:tcPr>
            <w:tcW w:w="77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widowControl w:val="0"/>
              <w:spacing w:before="40" w:after="50" w:line="240" w:lineRule="auto"/>
              <w:rPr>
                <w:rFonts w:ascii="Times New Roman" w:hAnsi="Times New Roman" w:cs="Times New Roman"/>
                <w:sz w:val="26"/>
                <w:szCs w:val="26"/>
              </w:rPr>
            </w:pPr>
            <w:r w:rsidRPr="00FA1D84">
              <w:rPr>
                <w:rFonts w:ascii="Times New Roman" w:hAnsi="Times New Roman" w:cs="Times New Roman"/>
                <w:sz w:val="26"/>
                <w:szCs w:val="26"/>
              </w:rPr>
              <w:t xml:space="preserve">Thủ tục điều chỉnh dự án đầu tư thuộc thẩm quyền chấp thuận chủ trương đầu tư của UBND cấp tỉnh  </w:t>
            </w:r>
          </w:p>
        </w:tc>
        <w:tc>
          <w:tcPr>
            <w:tcW w:w="14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p>
        </w:tc>
        <w:tc>
          <w:tcPr>
            <w:tcW w:w="171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rPr>
            </w:pPr>
            <w:r w:rsidRPr="00FA1D84">
              <w:rPr>
                <w:rFonts w:ascii="Times New Roman" w:hAnsi="Times New Roman" w:cs="Times New Roman"/>
                <w:sz w:val="26"/>
                <w:szCs w:val="26"/>
              </w:rPr>
              <w:t>46</w:t>
            </w:r>
          </w:p>
        </w:tc>
        <w:tc>
          <w:tcPr>
            <w:tcW w:w="77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widowControl w:val="0"/>
              <w:spacing w:before="40" w:after="50" w:line="240" w:lineRule="auto"/>
              <w:rPr>
                <w:rFonts w:ascii="Times New Roman" w:hAnsi="Times New Roman" w:cs="Times New Roman"/>
                <w:sz w:val="26"/>
                <w:szCs w:val="26"/>
              </w:rPr>
            </w:pPr>
            <w:r w:rsidRPr="00FA1D84">
              <w:rPr>
                <w:rFonts w:ascii="Times New Roman" w:hAnsi="Times New Roman" w:cs="Times New Roman"/>
                <w:iCs/>
                <w:sz w:val="26"/>
                <w:szCs w:val="26"/>
                <w:lang w:val="sv-SE"/>
              </w:rPr>
              <w:t>Thủ tục thực hiện hoạt động đầu tư theo hình thức góp vốn, mua cổ phần, mua phần vốn góp đối với nhà đầu tư nước ngoài</w:t>
            </w:r>
          </w:p>
        </w:tc>
        <w:tc>
          <w:tcPr>
            <w:tcW w:w="14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p>
        </w:tc>
        <w:tc>
          <w:tcPr>
            <w:tcW w:w="171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r w:rsidRPr="00FA1D84">
              <w:rPr>
                <w:rFonts w:ascii="Times New Roman" w:hAnsi="Times New Roman" w:cs="Times New Roman"/>
                <w:sz w:val="26"/>
                <w:szCs w:val="26"/>
                <w:shd w:val="clear" w:color="auto" w:fill="FFFFFF"/>
              </w:rPr>
              <w:t>X</w:t>
            </w:r>
          </w:p>
        </w:tc>
        <w:tc>
          <w:tcPr>
            <w:tcW w:w="225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1D31C6">
            <w:pPr>
              <w:spacing w:before="40" w:after="5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745182" w:rsidRPr="00FA1D84" w:rsidRDefault="00745182" w:rsidP="00D531D6">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sz w:val="26"/>
                <w:szCs w:val="26"/>
              </w:rPr>
              <w:lastRenderedPageBreak/>
              <w:t>IV</w:t>
            </w:r>
          </w:p>
        </w:tc>
        <w:tc>
          <w:tcPr>
            <w:tcW w:w="7740" w:type="dxa"/>
            <w:tcBorders>
              <w:top w:val="single" w:sz="4" w:space="0" w:color="auto"/>
              <w:left w:val="single" w:sz="4" w:space="0" w:color="auto"/>
              <w:bottom w:val="single" w:sz="4" w:space="0" w:color="auto"/>
              <w:right w:val="single" w:sz="4" w:space="0" w:color="auto"/>
            </w:tcBorders>
            <w:vAlign w:val="center"/>
          </w:tcPr>
          <w:p w:rsidR="00745182" w:rsidRPr="00FA1D84" w:rsidRDefault="00745182" w:rsidP="00D531D6">
            <w:pPr>
              <w:spacing w:before="40" w:after="40" w:line="240" w:lineRule="auto"/>
              <w:rPr>
                <w:rFonts w:ascii="Times New Roman" w:hAnsi="Times New Roman" w:cs="Times New Roman"/>
                <w:b/>
                <w:sz w:val="26"/>
                <w:szCs w:val="26"/>
              </w:rPr>
            </w:pPr>
            <w:r w:rsidRPr="00FA1D84">
              <w:rPr>
                <w:rFonts w:ascii="Times New Roman" w:hAnsi="Times New Roman" w:cs="Times New Roman"/>
                <w:b/>
                <w:sz w:val="26"/>
                <w:szCs w:val="26"/>
              </w:rPr>
              <w:t>Sở  Y tế (06 TTHC)</w:t>
            </w:r>
          </w:p>
        </w:tc>
        <w:tc>
          <w:tcPr>
            <w:tcW w:w="1440" w:type="dxa"/>
            <w:tcBorders>
              <w:top w:val="single" w:sz="4" w:space="0" w:color="auto"/>
              <w:left w:val="single" w:sz="4" w:space="0" w:color="auto"/>
              <w:bottom w:val="single" w:sz="4" w:space="0" w:color="auto"/>
              <w:right w:val="single" w:sz="4" w:space="0" w:color="auto"/>
            </w:tcBorders>
          </w:tcPr>
          <w:p w:rsidR="00745182" w:rsidRPr="00FA1D84" w:rsidRDefault="00745182"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b/>
                <w:bCs/>
                <w:sz w:val="26"/>
                <w:szCs w:val="26"/>
              </w:rPr>
              <w:t>Tiếp nhận</w:t>
            </w:r>
          </w:p>
        </w:tc>
        <w:tc>
          <w:tcPr>
            <w:tcW w:w="1710" w:type="dxa"/>
            <w:tcBorders>
              <w:top w:val="single" w:sz="4" w:space="0" w:color="auto"/>
              <w:left w:val="single" w:sz="4" w:space="0" w:color="auto"/>
              <w:bottom w:val="single" w:sz="4" w:space="0" w:color="auto"/>
              <w:right w:val="single" w:sz="4" w:space="0" w:color="auto"/>
            </w:tcBorders>
          </w:tcPr>
          <w:p w:rsidR="00745182" w:rsidRPr="00FA1D84" w:rsidRDefault="00745182"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b/>
                <w:bCs/>
                <w:sz w:val="26"/>
                <w:szCs w:val="26"/>
              </w:rPr>
              <w:t>Trả kết quả</w:t>
            </w:r>
          </w:p>
        </w:tc>
        <w:tc>
          <w:tcPr>
            <w:tcW w:w="2250" w:type="dxa"/>
            <w:tcBorders>
              <w:top w:val="single" w:sz="4" w:space="0" w:color="auto"/>
              <w:left w:val="single" w:sz="4" w:space="0" w:color="auto"/>
              <w:bottom w:val="single" w:sz="4" w:space="0" w:color="auto"/>
              <w:right w:val="single" w:sz="4" w:space="0" w:color="auto"/>
            </w:tcBorders>
            <w:vAlign w:val="center"/>
          </w:tcPr>
          <w:p w:rsidR="00745182" w:rsidRPr="00FA1D84" w:rsidRDefault="00745182" w:rsidP="00D531D6">
            <w:pPr>
              <w:spacing w:before="40" w:after="40" w:line="240" w:lineRule="auto"/>
              <w:jc w:val="center"/>
              <w:rPr>
                <w:rFonts w:ascii="Times New Roman" w:hAnsi="Times New Roman" w:cs="Times New Roman"/>
                <w:b/>
                <w:sz w:val="26"/>
                <w:szCs w:val="26"/>
                <w:shd w:val="clear" w:color="auto" w:fill="FFFFFF"/>
              </w:rPr>
            </w:pPr>
            <w:r w:rsidRPr="00FA1D84">
              <w:rPr>
                <w:rFonts w:ascii="Times New Roman" w:hAnsi="Times New Roman" w:cs="Times New Roman"/>
                <w:b/>
                <w:sz w:val="26"/>
                <w:szCs w:val="26"/>
                <w:shd w:val="clear" w:color="auto" w:fill="FFFFFF"/>
              </w:rPr>
              <w:t>Ghi chú</w:t>
            </w: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47</w:t>
            </w:r>
          </w:p>
        </w:tc>
        <w:tc>
          <w:tcPr>
            <w:tcW w:w="77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D531D6">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Cấp Chứng chỉ hành nghề dược theo hình thức xét hồ sơ trong trường hợp Chứng chỉ hành nghề dược bị ghi sai do lỗi của cơ quan cấp chứng chỉ hành nghề dược.</w:t>
            </w:r>
          </w:p>
        </w:tc>
        <w:tc>
          <w:tcPr>
            <w:tcW w:w="14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D531D6">
            <w:pPr>
              <w:spacing w:before="40" w:after="40" w:line="240" w:lineRule="auto"/>
              <w:jc w:val="center"/>
              <w:rPr>
                <w:rFonts w:ascii="Times New Roman" w:hAnsi="Times New Roman" w:cs="Times New Roman"/>
                <w:sz w:val="26"/>
                <w:szCs w:val="26"/>
              </w:rPr>
            </w:pPr>
          </w:p>
        </w:tc>
        <w:tc>
          <w:tcPr>
            <w:tcW w:w="171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D531D6">
            <w:pPr>
              <w:spacing w:before="40" w:after="4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48</w:t>
            </w:r>
          </w:p>
        </w:tc>
        <w:tc>
          <w:tcPr>
            <w:tcW w:w="77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D531D6">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Cấp lần đầu chứng chỉ hành nghề khám bệnh, chữa bệnh đối với người Việt Nam thuộc thẩm quyền của Sở Y tế</w:t>
            </w:r>
          </w:p>
        </w:tc>
        <w:tc>
          <w:tcPr>
            <w:tcW w:w="14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D531D6">
            <w:pPr>
              <w:spacing w:before="40" w:after="40" w:line="240" w:lineRule="auto"/>
              <w:jc w:val="center"/>
              <w:rPr>
                <w:rFonts w:ascii="Times New Roman" w:hAnsi="Times New Roman" w:cs="Times New Roman"/>
                <w:sz w:val="26"/>
                <w:szCs w:val="26"/>
              </w:rPr>
            </w:pPr>
          </w:p>
        </w:tc>
        <w:tc>
          <w:tcPr>
            <w:tcW w:w="171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D531D6">
            <w:pPr>
              <w:spacing w:before="40" w:after="40" w:line="240" w:lineRule="auto"/>
              <w:jc w:val="center"/>
              <w:rPr>
                <w:rFonts w:ascii="Times New Roman" w:eastAsia="Times New Roman" w:hAnsi="Times New Roman" w:cs="Times New Roman"/>
                <w:sz w:val="26"/>
                <w:szCs w:val="26"/>
                <w:lang w:val="vi-VN"/>
              </w:rPr>
            </w:pPr>
            <w:r w:rsidRPr="00FA1D84">
              <w:rPr>
                <w:rFonts w:ascii="Times New Roman" w:hAnsi="Times New Roman" w:cs="Times New Roman"/>
                <w:sz w:val="26"/>
                <w:szCs w:val="26"/>
                <w:lang w:val="vi-VN"/>
              </w:rPr>
              <w:t>X</w:t>
            </w:r>
          </w:p>
        </w:tc>
        <w:tc>
          <w:tcPr>
            <w:tcW w:w="225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D531D6">
            <w:pPr>
              <w:spacing w:before="40" w:after="4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49</w:t>
            </w:r>
          </w:p>
        </w:tc>
        <w:tc>
          <w:tcPr>
            <w:tcW w:w="77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D531D6">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Điều chỉnh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w="14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D531D6">
            <w:pPr>
              <w:spacing w:before="40" w:after="40" w:line="240" w:lineRule="auto"/>
              <w:jc w:val="center"/>
              <w:rPr>
                <w:rFonts w:ascii="Times New Roman" w:hAnsi="Times New Roman" w:cs="Times New Roman"/>
                <w:sz w:val="26"/>
                <w:szCs w:val="26"/>
              </w:rPr>
            </w:pPr>
          </w:p>
        </w:tc>
        <w:tc>
          <w:tcPr>
            <w:tcW w:w="171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D531D6">
            <w:pPr>
              <w:spacing w:before="40" w:after="40" w:line="240" w:lineRule="auto"/>
              <w:jc w:val="center"/>
              <w:rPr>
                <w:rFonts w:ascii="Times New Roman" w:eastAsia="Times New Roman" w:hAnsi="Times New Roman" w:cs="Times New Roman"/>
                <w:sz w:val="26"/>
                <w:szCs w:val="26"/>
                <w:lang w:val="vi-VN"/>
              </w:rPr>
            </w:pPr>
            <w:r w:rsidRPr="00FA1D84">
              <w:rPr>
                <w:rFonts w:ascii="Times New Roman" w:hAnsi="Times New Roman" w:cs="Times New Roman"/>
                <w:sz w:val="26"/>
                <w:szCs w:val="26"/>
                <w:lang w:val="vi-VN"/>
              </w:rPr>
              <w:t>X</w:t>
            </w:r>
          </w:p>
        </w:tc>
        <w:tc>
          <w:tcPr>
            <w:tcW w:w="225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D531D6">
            <w:pPr>
              <w:spacing w:before="40" w:after="4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50</w:t>
            </w:r>
          </w:p>
        </w:tc>
        <w:tc>
          <w:tcPr>
            <w:tcW w:w="77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D531D6">
            <w:pPr>
              <w:spacing w:before="40" w:after="40" w:line="240" w:lineRule="auto"/>
              <w:jc w:val="both"/>
              <w:rPr>
                <w:rFonts w:ascii="Times New Roman" w:hAnsi="Times New Roman" w:cs="Times New Roman"/>
                <w:sz w:val="26"/>
                <w:szCs w:val="26"/>
              </w:rPr>
            </w:pPr>
            <w:r w:rsidRPr="00FA1D84">
              <w:rPr>
                <w:rFonts w:ascii="Times New Roman" w:hAnsi="Times New Roman" w:cs="Times New Roman"/>
                <w:spacing w:val="-2"/>
                <w:sz w:val="26"/>
                <w:szCs w:val="26"/>
              </w:rPr>
              <w:t>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w:t>
            </w:r>
            <w:r w:rsidRPr="00FA1D84">
              <w:rPr>
                <w:rFonts w:ascii="Times New Roman" w:hAnsi="Times New Roman" w:cs="Times New Roman"/>
                <w:sz w:val="26"/>
                <w:szCs w:val="26"/>
              </w:rPr>
              <w:t xml:space="preserve"> truyền).</w:t>
            </w:r>
          </w:p>
        </w:tc>
        <w:tc>
          <w:tcPr>
            <w:tcW w:w="144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D531D6">
            <w:pPr>
              <w:spacing w:before="40" w:after="40" w:line="240" w:lineRule="auto"/>
              <w:jc w:val="center"/>
              <w:rPr>
                <w:rFonts w:ascii="Times New Roman" w:hAnsi="Times New Roman" w:cs="Times New Roman"/>
                <w:sz w:val="26"/>
                <w:szCs w:val="26"/>
              </w:rPr>
            </w:pPr>
          </w:p>
        </w:tc>
        <w:tc>
          <w:tcPr>
            <w:tcW w:w="171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D531D6">
            <w:pPr>
              <w:spacing w:before="40" w:after="40" w:line="240" w:lineRule="auto"/>
              <w:jc w:val="center"/>
              <w:rPr>
                <w:rFonts w:ascii="Times New Roman" w:eastAsia="Times New Roman" w:hAnsi="Times New Roman" w:cs="Times New Roman"/>
                <w:sz w:val="26"/>
                <w:szCs w:val="26"/>
                <w:lang w:val="vi-VN"/>
              </w:rPr>
            </w:pPr>
            <w:r w:rsidRPr="00FA1D84">
              <w:rPr>
                <w:rFonts w:ascii="Times New Roman" w:hAnsi="Times New Roman" w:cs="Times New Roman"/>
                <w:sz w:val="26"/>
                <w:szCs w:val="26"/>
                <w:lang w:val="vi-VN"/>
              </w:rPr>
              <w:t>X</w:t>
            </w:r>
          </w:p>
        </w:tc>
        <w:tc>
          <w:tcPr>
            <w:tcW w:w="2250" w:type="dxa"/>
            <w:tcBorders>
              <w:top w:val="single" w:sz="4" w:space="0" w:color="auto"/>
              <w:left w:val="single" w:sz="4" w:space="0" w:color="auto"/>
              <w:bottom w:val="single" w:sz="4" w:space="0" w:color="auto"/>
              <w:right w:val="single" w:sz="4" w:space="0" w:color="auto"/>
            </w:tcBorders>
            <w:vAlign w:val="center"/>
          </w:tcPr>
          <w:p w:rsidR="00F220F2" w:rsidRPr="00FA1D84" w:rsidRDefault="00F220F2" w:rsidP="00D531D6">
            <w:pPr>
              <w:spacing w:before="40" w:after="4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D73D89" w:rsidRPr="00FA1D84" w:rsidRDefault="00F220F2"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51</w:t>
            </w:r>
          </w:p>
        </w:tc>
        <w:tc>
          <w:tcPr>
            <w:tcW w:w="7740" w:type="dxa"/>
            <w:tcBorders>
              <w:top w:val="single" w:sz="4" w:space="0" w:color="auto"/>
              <w:left w:val="single" w:sz="4" w:space="0" w:color="auto"/>
              <w:bottom w:val="single" w:sz="4" w:space="0" w:color="auto"/>
              <w:right w:val="single" w:sz="4" w:space="0" w:color="auto"/>
            </w:tcBorders>
            <w:vAlign w:val="center"/>
          </w:tcPr>
          <w:p w:rsidR="00D73D89" w:rsidRPr="00FA1D84" w:rsidRDefault="00D73D89" w:rsidP="00D531D6">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Cấp giấy phép hoạt động khám bệnh, chữa bệnh nhân đạo đối với phòng xét nghiệm thuộc thẩm quyền của Sở Y tế.</w:t>
            </w:r>
          </w:p>
        </w:tc>
        <w:tc>
          <w:tcPr>
            <w:tcW w:w="1440" w:type="dxa"/>
            <w:tcBorders>
              <w:top w:val="single" w:sz="4" w:space="0" w:color="auto"/>
              <w:left w:val="single" w:sz="4" w:space="0" w:color="auto"/>
              <w:bottom w:val="single" w:sz="4" w:space="0" w:color="auto"/>
              <w:right w:val="single" w:sz="4" w:space="0" w:color="auto"/>
            </w:tcBorders>
            <w:vAlign w:val="center"/>
          </w:tcPr>
          <w:p w:rsidR="00D73D89" w:rsidRPr="00FA1D84" w:rsidRDefault="00D73D89" w:rsidP="00D531D6">
            <w:pPr>
              <w:spacing w:before="40" w:after="40" w:line="240" w:lineRule="auto"/>
              <w:jc w:val="center"/>
              <w:rPr>
                <w:rFonts w:ascii="Times New Roman" w:hAnsi="Times New Roman" w:cs="Times New Roman"/>
                <w:sz w:val="26"/>
                <w:szCs w:val="26"/>
              </w:rPr>
            </w:pPr>
          </w:p>
        </w:tc>
        <w:tc>
          <w:tcPr>
            <w:tcW w:w="1710" w:type="dxa"/>
            <w:tcBorders>
              <w:top w:val="single" w:sz="4" w:space="0" w:color="auto"/>
              <w:left w:val="single" w:sz="4" w:space="0" w:color="auto"/>
              <w:bottom w:val="single" w:sz="4" w:space="0" w:color="auto"/>
              <w:right w:val="single" w:sz="4" w:space="0" w:color="auto"/>
            </w:tcBorders>
            <w:vAlign w:val="center"/>
          </w:tcPr>
          <w:p w:rsidR="00D73D89" w:rsidRPr="00FA1D84" w:rsidRDefault="00D73D89" w:rsidP="00D531D6">
            <w:pPr>
              <w:spacing w:before="40" w:after="40" w:line="240" w:lineRule="auto"/>
              <w:jc w:val="center"/>
              <w:rPr>
                <w:rFonts w:ascii="Times New Roman" w:eastAsia="Times New Roman" w:hAnsi="Times New Roman" w:cs="Times New Roman"/>
                <w:sz w:val="26"/>
                <w:szCs w:val="26"/>
                <w:lang w:val="vi-VN"/>
              </w:rPr>
            </w:pPr>
            <w:r w:rsidRPr="00FA1D84">
              <w:rPr>
                <w:rFonts w:ascii="Times New Roman" w:hAnsi="Times New Roman" w:cs="Times New Roman"/>
                <w:sz w:val="26"/>
                <w:szCs w:val="26"/>
                <w:lang w:val="vi-VN"/>
              </w:rPr>
              <w:t>X</w:t>
            </w:r>
          </w:p>
        </w:tc>
        <w:tc>
          <w:tcPr>
            <w:tcW w:w="2250" w:type="dxa"/>
            <w:tcBorders>
              <w:top w:val="single" w:sz="4" w:space="0" w:color="auto"/>
              <w:left w:val="single" w:sz="4" w:space="0" w:color="auto"/>
              <w:bottom w:val="single" w:sz="4" w:space="0" w:color="auto"/>
              <w:right w:val="single" w:sz="4" w:space="0" w:color="auto"/>
            </w:tcBorders>
            <w:vAlign w:val="center"/>
          </w:tcPr>
          <w:p w:rsidR="00D73D89" w:rsidRPr="00FA1D84" w:rsidRDefault="00D73D89" w:rsidP="00D531D6">
            <w:pPr>
              <w:spacing w:before="40" w:after="4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D73D89" w:rsidRPr="00FA1D84" w:rsidRDefault="00F220F2"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52</w:t>
            </w:r>
          </w:p>
        </w:tc>
        <w:tc>
          <w:tcPr>
            <w:tcW w:w="7740" w:type="dxa"/>
            <w:tcBorders>
              <w:top w:val="single" w:sz="4" w:space="0" w:color="auto"/>
              <w:left w:val="single" w:sz="4" w:space="0" w:color="auto"/>
              <w:bottom w:val="single" w:sz="4" w:space="0" w:color="auto"/>
              <w:right w:val="single" w:sz="4" w:space="0" w:color="auto"/>
            </w:tcBorders>
            <w:vAlign w:val="center"/>
          </w:tcPr>
          <w:p w:rsidR="00D73D89" w:rsidRPr="00FA1D84" w:rsidRDefault="00D73D89" w:rsidP="00D531D6">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Công bố đáp ứng yêu cầu là cơ sở thực hành trong đào tạo khối ngành sức khỏe đối với các cơ sở khám, chữa bệnh thuộc Sở Y tế và cơ sở khám bệnh, chữa bệnh tư nhân trên địa bàn tỉnh, thành phố.</w:t>
            </w:r>
          </w:p>
        </w:tc>
        <w:tc>
          <w:tcPr>
            <w:tcW w:w="1440" w:type="dxa"/>
            <w:tcBorders>
              <w:top w:val="single" w:sz="4" w:space="0" w:color="auto"/>
              <w:left w:val="single" w:sz="4" w:space="0" w:color="auto"/>
              <w:bottom w:val="single" w:sz="4" w:space="0" w:color="auto"/>
              <w:right w:val="single" w:sz="4" w:space="0" w:color="auto"/>
            </w:tcBorders>
            <w:vAlign w:val="center"/>
          </w:tcPr>
          <w:p w:rsidR="00D73D89" w:rsidRPr="00FA1D84" w:rsidRDefault="00D73D89" w:rsidP="00D531D6">
            <w:pPr>
              <w:spacing w:before="40" w:after="40" w:line="240" w:lineRule="auto"/>
              <w:jc w:val="center"/>
              <w:rPr>
                <w:rFonts w:ascii="Times New Roman" w:hAnsi="Times New Roman" w:cs="Times New Roman"/>
                <w:sz w:val="26"/>
                <w:szCs w:val="26"/>
              </w:rPr>
            </w:pPr>
          </w:p>
        </w:tc>
        <w:tc>
          <w:tcPr>
            <w:tcW w:w="1710" w:type="dxa"/>
            <w:tcBorders>
              <w:top w:val="single" w:sz="4" w:space="0" w:color="auto"/>
              <w:left w:val="single" w:sz="4" w:space="0" w:color="auto"/>
              <w:bottom w:val="single" w:sz="4" w:space="0" w:color="auto"/>
              <w:right w:val="single" w:sz="4" w:space="0" w:color="auto"/>
            </w:tcBorders>
            <w:vAlign w:val="center"/>
          </w:tcPr>
          <w:p w:rsidR="00D73D89" w:rsidRPr="00FA1D84" w:rsidRDefault="00D73D89" w:rsidP="00D531D6">
            <w:pPr>
              <w:spacing w:before="40" w:after="40" w:line="240" w:lineRule="auto"/>
              <w:jc w:val="center"/>
              <w:rPr>
                <w:rFonts w:ascii="Times New Roman" w:eastAsia="Times New Roman" w:hAnsi="Times New Roman" w:cs="Times New Roman"/>
                <w:sz w:val="26"/>
                <w:szCs w:val="26"/>
                <w:lang w:val="vi-VN"/>
              </w:rPr>
            </w:pPr>
            <w:r w:rsidRPr="00FA1D84">
              <w:rPr>
                <w:rFonts w:ascii="Times New Roman" w:hAnsi="Times New Roman" w:cs="Times New Roman"/>
                <w:sz w:val="26"/>
                <w:szCs w:val="26"/>
                <w:lang w:val="vi-VN"/>
              </w:rPr>
              <w:t>X</w:t>
            </w:r>
          </w:p>
        </w:tc>
        <w:tc>
          <w:tcPr>
            <w:tcW w:w="2250" w:type="dxa"/>
            <w:tcBorders>
              <w:top w:val="single" w:sz="4" w:space="0" w:color="auto"/>
              <w:left w:val="single" w:sz="4" w:space="0" w:color="auto"/>
              <w:bottom w:val="single" w:sz="4" w:space="0" w:color="auto"/>
              <w:right w:val="single" w:sz="4" w:space="0" w:color="auto"/>
            </w:tcBorders>
            <w:vAlign w:val="center"/>
          </w:tcPr>
          <w:p w:rsidR="00D73D89" w:rsidRPr="00FA1D84" w:rsidRDefault="00D73D89" w:rsidP="00D531D6">
            <w:pPr>
              <w:spacing w:before="40" w:after="4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745182" w:rsidRPr="00FA1D84" w:rsidRDefault="00745182" w:rsidP="00D531D6">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sz w:val="26"/>
                <w:szCs w:val="26"/>
              </w:rPr>
              <w:t>V</w:t>
            </w:r>
          </w:p>
        </w:tc>
        <w:tc>
          <w:tcPr>
            <w:tcW w:w="7740" w:type="dxa"/>
            <w:tcBorders>
              <w:top w:val="single" w:sz="4" w:space="0" w:color="auto"/>
              <w:left w:val="single" w:sz="4" w:space="0" w:color="auto"/>
              <w:bottom w:val="single" w:sz="4" w:space="0" w:color="auto"/>
              <w:right w:val="single" w:sz="4" w:space="0" w:color="auto"/>
            </w:tcBorders>
            <w:vAlign w:val="center"/>
          </w:tcPr>
          <w:p w:rsidR="00745182" w:rsidRPr="00FA1D84" w:rsidRDefault="00745182" w:rsidP="00D531D6">
            <w:pPr>
              <w:spacing w:before="40" w:after="40" w:line="240" w:lineRule="auto"/>
              <w:jc w:val="both"/>
              <w:rPr>
                <w:rFonts w:ascii="Times New Roman" w:eastAsia="Times New Roman" w:hAnsi="Times New Roman" w:cs="Times New Roman"/>
                <w:b/>
                <w:sz w:val="26"/>
                <w:szCs w:val="26"/>
              </w:rPr>
            </w:pPr>
            <w:r w:rsidRPr="00FA1D84">
              <w:rPr>
                <w:rFonts w:ascii="Times New Roman" w:eastAsia="Times New Roman" w:hAnsi="Times New Roman" w:cs="Times New Roman"/>
                <w:b/>
                <w:sz w:val="26"/>
                <w:szCs w:val="26"/>
              </w:rPr>
              <w:t>Sở Văn hóa, Thể thao và Du lịch (10 TTHC)</w:t>
            </w:r>
          </w:p>
        </w:tc>
        <w:tc>
          <w:tcPr>
            <w:tcW w:w="1440" w:type="dxa"/>
            <w:tcBorders>
              <w:top w:val="single" w:sz="4" w:space="0" w:color="auto"/>
              <w:left w:val="single" w:sz="4" w:space="0" w:color="auto"/>
              <w:bottom w:val="single" w:sz="4" w:space="0" w:color="auto"/>
              <w:right w:val="single" w:sz="4" w:space="0" w:color="auto"/>
            </w:tcBorders>
            <w:vAlign w:val="center"/>
          </w:tcPr>
          <w:p w:rsidR="00745182" w:rsidRPr="00FA1D84" w:rsidRDefault="00745182" w:rsidP="00D531D6">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sz w:val="26"/>
                <w:szCs w:val="26"/>
              </w:rPr>
              <w:t>Tiếp nhận</w:t>
            </w:r>
          </w:p>
        </w:tc>
        <w:tc>
          <w:tcPr>
            <w:tcW w:w="1710" w:type="dxa"/>
            <w:tcBorders>
              <w:top w:val="single" w:sz="4" w:space="0" w:color="auto"/>
              <w:left w:val="single" w:sz="4" w:space="0" w:color="auto"/>
              <w:bottom w:val="single" w:sz="4" w:space="0" w:color="auto"/>
              <w:right w:val="single" w:sz="4" w:space="0" w:color="auto"/>
            </w:tcBorders>
            <w:vAlign w:val="center"/>
          </w:tcPr>
          <w:p w:rsidR="00745182" w:rsidRPr="00FA1D84" w:rsidRDefault="00745182" w:rsidP="00D531D6">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sz w:val="26"/>
                <w:szCs w:val="26"/>
              </w:rPr>
              <w:t>Trả kết quả</w:t>
            </w:r>
          </w:p>
        </w:tc>
        <w:tc>
          <w:tcPr>
            <w:tcW w:w="2250" w:type="dxa"/>
            <w:tcBorders>
              <w:top w:val="single" w:sz="4" w:space="0" w:color="auto"/>
              <w:left w:val="single" w:sz="4" w:space="0" w:color="auto"/>
              <w:bottom w:val="single" w:sz="4" w:space="0" w:color="auto"/>
              <w:right w:val="single" w:sz="4" w:space="0" w:color="auto"/>
            </w:tcBorders>
            <w:vAlign w:val="center"/>
          </w:tcPr>
          <w:p w:rsidR="00745182" w:rsidRPr="00FA1D84" w:rsidRDefault="00745182" w:rsidP="00D531D6">
            <w:pPr>
              <w:spacing w:before="40" w:after="40" w:line="240" w:lineRule="auto"/>
              <w:jc w:val="center"/>
              <w:rPr>
                <w:rFonts w:ascii="Times New Roman" w:hAnsi="Times New Roman" w:cs="Times New Roman"/>
                <w:b/>
                <w:sz w:val="26"/>
                <w:szCs w:val="26"/>
                <w:shd w:val="clear" w:color="auto" w:fill="FFFFFF"/>
              </w:rPr>
            </w:pPr>
            <w:r w:rsidRPr="00FA1D84">
              <w:rPr>
                <w:rFonts w:ascii="Times New Roman" w:hAnsi="Times New Roman" w:cs="Times New Roman"/>
                <w:b/>
                <w:sz w:val="26"/>
                <w:szCs w:val="26"/>
                <w:shd w:val="clear" w:color="auto" w:fill="FFFFFF"/>
              </w:rPr>
              <w:t>Ghi chú</w:t>
            </w: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53</w:t>
            </w:r>
          </w:p>
        </w:tc>
        <w:tc>
          <w:tcPr>
            <w:tcW w:w="774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D531D6">
            <w:pPr>
              <w:spacing w:before="40" w:after="40" w:line="240" w:lineRule="auto"/>
              <w:jc w:val="both"/>
              <w:rPr>
                <w:rFonts w:ascii="Times New Roman" w:hAnsi="Times New Roman" w:cs="Times New Roman"/>
                <w:sz w:val="26"/>
                <w:szCs w:val="26"/>
                <w:lang w:val="nl-NL"/>
              </w:rPr>
            </w:pPr>
            <w:r w:rsidRPr="00FA1D84">
              <w:rPr>
                <w:rFonts w:ascii="Times New Roman" w:hAnsi="Times New Roman" w:cs="Times New Roman"/>
                <w:sz w:val="26"/>
                <w:szCs w:val="26"/>
              </w:rPr>
              <w:t xml:space="preserve">Cấp giấy </w:t>
            </w:r>
            <w:r w:rsidRPr="00FA1D84">
              <w:rPr>
                <w:rFonts w:ascii="Times New Roman" w:hAnsi="Times New Roman" w:cs="Times New Roman"/>
                <w:sz w:val="26"/>
                <w:szCs w:val="26"/>
                <w:lang w:val="nl-NL"/>
              </w:rPr>
              <w:t>phép đủ điều kiện kinh doanh dịch vụ karaoke cấp tỉnh</w:t>
            </w:r>
          </w:p>
        </w:tc>
        <w:tc>
          <w:tcPr>
            <w:tcW w:w="144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D531D6">
            <w:pPr>
              <w:spacing w:before="40" w:after="4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54</w:t>
            </w:r>
          </w:p>
        </w:tc>
        <w:tc>
          <w:tcPr>
            <w:tcW w:w="774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D531D6">
            <w:pPr>
              <w:spacing w:before="40" w:after="40" w:line="240" w:lineRule="auto"/>
              <w:jc w:val="both"/>
              <w:rPr>
                <w:rFonts w:ascii="Times New Roman" w:hAnsi="Times New Roman" w:cs="Times New Roman"/>
                <w:b/>
                <w:sz w:val="26"/>
                <w:szCs w:val="26"/>
                <w:lang w:val="nl-NL" w:eastAsia="zh-CN"/>
              </w:rPr>
            </w:pPr>
            <w:r w:rsidRPr="00FA1D84">
              <w:rPr>
                <w:rFonts w:ascii="Times New Roman" w:hAnsi="Times New Roman" w:cs="Times New Roman"/>
                <w:sz w:val="26"/>
                <w:szCs w:val="26"/>
              </w:rPr>
              <w:t xml:space="preserve">Tiếp </w:t>
            </w:r>
            <w:r w:rsidRPr="00FA1D84">
              <w:rPr>
                <w:rFonts w:ascii="Times New Roman" w:hAnsi="Times New Roman" w:cs="Times New Roman"/>
                <w:sz w:val="26"/>
                <w:szCs w:val="26"/>
                <w:lang w:val="nl-NL"/>
              </w:rPr>
              <w:t>nhận hồ sơ thông báo sản phẩm quảng cáo trên bảng quảng cáo, băng-rôn</w:t>
            </w:r>
          </w:p>
        </w:tc>
        <w:tc>
          <w:tcPr>
            <w:tcW w:w="144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D531D6">
            <w:pPr>
              <w:spacing w:before="40" w:after="4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55</w:t>
            </w:r>
          </w:p>
        </w:tc>
        <w:tc>
          <w:tcPr>
            <w:tcW w:w="774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D531D6">
            <w:pPr>
              <w:spacing w:before="40" w:after="40" w:line="240" w:lineRule="auto"/>
              <w:jc w:val="both"/>
              <w:rPr>
                <w:rFonts w:ascii="Times New Roman" w:hAnsi="Times New Roman" w:cs="Times New Roman"/>
                <w:sz w:val="26"/>
                <w:szCs w:val="26"/>
                <w:lang w:val="nl-NL"/>
              </w:rPr>
            </w:pPr>
            <w:r w:rsidRPr="00FA1D84">
              <w:rPr>
                <w:rFonts w:ascii="Times New Roman" w:hAnsi="Times New Roman" w:cs="Times New Roman"/>
                <w:sz w:val="26"/>
                <w:szCs w:val="26"/>
                <w:lang w:val="fr-FR"/>
              </w:rPr>
              <w:t>Cấp thẻ hướng dẫn viên du lịch quốc tế</w:t>
            </w:r>
          </w:p>
        </w:tc>
        <w:tc>
          <w:tcPr>
            <w:tcW w:w="144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D531D6">
            <w:pPr>
              <w:spacing w:before="40" w:after="4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56</w:t>
            </w:r>
          </w:p>
        </w:tc>
        <w:tc>
          <w:tcPr>
            <w:tcW w:w="774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D531D6">
            <w:pPr>
              <w:spacing w:before="40" w:after="40" w:line="240" w:lineRule="auto"/>
              <w:jc w:val="both"/>
              <w:rPr>
                <w:rFonts w:ascii="Times New Roman" w:hAnsi="Times New Roman" w:cs="Times New Roman"/>
                <w:sz w:val="26"/>
                <w:szCs w:val="26"/>
                <w:lang w:val="nl-NL"/>
              </w:rPr>
            </w:pPr>
            <w:r w:rsidRPr="00FA1D84">
              <w:rPr>
                <w:rFonts w:ascii="Times New Roman" w:hAnsi="Times New Roman" w:cs="Times New Roman"/>
                <w:sz w:val="26"/>
                <w:szCs w:val="26"/>
                <w:lang w:val="fr-FR"/>
              </w:rPr>
              <w:t>Cấp thẻ hướng dẫn viên du lịch nội địa</w:t>
            </w:r>
          </w:p>
        </w:tc>
        <w:tc>
          <w:tcPr>
            <w:tcW w:w="144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D531D6">
            <w:pPr>
              <w:spacing w:before="40" w:after="4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0778F7" w:rsidRPr="00FA1D84" w:rsidRDefault="000778F7"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57</w:t>
            </w:r>
          </w:p>
        </w:tc>
        <w:tc>
          <w:tcPr>
            <w:tcW w:w="7740" w:type="dxa"/>
            <w:tcBorders>
              <w:top w:val="single" w:sz="4" w:space="0" w:color="auto"/>
              <w:left w:val="single" w:sz="4" w:space="0" w:color="auto"/>
              <w:bottom w:val="single" w:sz="4" w:space="0" w:color="auto"/>
              <w:right w:val="single" w:sz="4" w:space="0" w:color="auto"/>
            </w:tcBorders>
            <w:vAlign w:val="center"/>
          </w:tcPr>
          <w:p w:rsidR="000778F7" w:rsidRPr="00FA1D84" w:rsidRDefault="000778F7" w:rsidP="00D531D6">
            <w:pPr>
              <w:spacing w:before="40" w:after="40" w:line="240" w:lineRule="auto"/>
              <w:jc w:val="both"/>
              <w:rPr>
                <w:rFonts w:ascii="Times New Roman" w:hAnsi="Times New Roman" w:cs="Times New Roman"/>
                <w:sz w:val="26"/>
                <w:szCs w:val="26"/>
                <w:lang w:val="fr-FR"/>
              </w:rPr>
            </w:pPr>
            <w:r w:rsidRPr="00FA1D84">
              <w:rPr>
                <w:rFonts w:ascii="Times New Roman" w:hAnsi="Times New Roman" w:cs="Times New Roman"/>
                <w:sz w:val="26"/>
                <w:szCs w:val="26"/>
                <w:lang w:val="fr-FR"/>
              </w:rPr>
              <w:t>Cấp đổi thẻ hướng dẫn viên du lịch quốc tế, thẻ hướng dẫn viên du lịch nội địa</w:t>
            </w:r>
          </w:p>
        </w:tc>
        <w:tc>
          <w:tcPr>
            <w:tcW w:w="1440" w:type="dxa"/>
            <w:tcBorders>
              <w:top w:val="single" w:sz="4" w:space="0" w:color="auto"/>
              <w:left w:val="single" w:sz="4" w:space="0" w:color="auto"/>
              <w:bottom w:val="single" w:sz="4" w:space="0" w:color="auto"/>
              <w:right w:val="single" w:sz="4" w:space="0" w:color="auto"/>
            </w:tcBorders>
            <w:vAlign w:val="center"/>
          </w:tcPr>
          <w:p w:rsidR="000778F7" w:rsidRPr="00FA1D84" w:rsidRDefault="000778F7"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0778F7" w:rsidRPr="00FA1D84" w:rsidRDefault="000778F7"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vAlign w:val="center"/>
          </w:tcPr>
          <w:p w:rsidR="000778F7" w:rsidRPr="00FA1D84" w:rsidRDefault="000778F7" w:rsidP="00D531D6">
            <w:pPr>
              <w:spacing w:before="40" w:after="4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0778F7" w:rsidRPr="00FA1D84" w:rsidRDefault="000778F7"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58</w:t>
            </w:r>
          </w:p>
        </w:tc>
        <w:tc>
          <w:tcPr>
            <w:tcW w:w="7740" w:type="dxa"/>
            <w:tcBorders>
              <w:top w:val="single" w:sz="4" w:space="0" w:color="auto"/>
              <w:left w:val="single" w:sz="4" w:space="0" w:color="auto"/>
              <w:bottom w:val="single" w:sz="4" w:space="0" w:color="auto"/>
              <w:right w:val="single" w:sz="4" w:space="0" w:color="auto"/>
            </w:tcBorders>
            <w:vAlign w:val="center"/>
          </w:tcPr>
          <w:p w:rsidR="000778F7" w:rsidRPr="00FA1D84" w:rsidRDefault="000778F7" w:rsidP="00D531D6">
            <w:pPr>
              <w:spacing w:before="40" w:after="40" w:line="240" w:lineRule="auto"/>
              <w:jc w:val="both"/>
              <w:rPr>
                <w:rFonts w:ascii="Times New Roman" w:hAnsi="Times New Roman" w:cs="Times New Roman"/>
                <w:sz w:val="26"/>
                <w:szCs w:val="26"/>
                <w:lang w:val="nl-NL"/>
              </w:rPr>
            </w:pPr>
            <w:r w:rsidRPr="00FA1D84">
              <w:rPr>
                <w:rFonts w:ascii="Times New Roman" w:hAnsi="Times New Roman" w:cs="Times New Roman"/>
                <w:sz w:val="26"/>
                <w:szCs w:val="26"/>
                <w:lang w:val="sv-SE"/>
              </w:rPr>
              <w:t>Cấp lại thẻ hướng dẫn viên du lịch</w:t>
            </w:r>
          </w:p>
        </w:tc>
        <w:tc>
          <w:tcPr>
            <w:tcW w:w="1440" w:type="dxa"/>
            <w:tcBorders>
              <w:top w:val="single" w:sz="4" w:space="0" w:color="auto"/>
              <w:left w:val="single" w:sz="4" w:space="0" w:color="auto"/>
              <w:bottom w:val="single" w:sz="4" w:space="0" w:color="auto"/>
              <w:right w:val="single" w:sz="4" w:space="0" w:color="auto"/>
            </w:tcBorders>
            <w:vAlign w:val="center"/>
          </w:tcPr>
          <w:p w:rsidR="000778F7" w:rsidRPr="00FA1D84" w:rsidRDefault="000778F7"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0778F7" w:rsidRPr="00FA1D84" w:rsidRDefault="000778F7"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vAlign w:val="center"/>
          </w:tcPr>
          <w:p w:rsidR="000778F7" w:rsidRPr="00FA1D84" w:rsidRDefault="000778F7" w:rsidP="00D531D6">
            <w:pPr>
              <w:spacing w:before="40" w:after="40" w:line="240" w:lineRule="auto"/>
              <w:jc w:val="center"/>
              <w:rPr>
                <w:rFonts w:ascii="Times New Roman" w:hAnsi="Times New Roman" w:cs="Times New Roman"/>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0778F7" w:rsidRPr="00FA1D84" w:rsidRDefault="000778F7"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lastRenderedPageBreak/>
              <w:t>59</w:t>
            </w:r>
          </w:p>
        </w:tc>
        <w:tc>
          <w:tcPr>
            <w:tcW w:w="7740" w:type="dxa"/>
            <w:tcBorders>
              <w:top w:val="single" w:sz="4" w:space="0" w:color="auto"/>
              <w:left w:val="single" w:sz="4" w:space="0" w:color="auto"/>
              <w:bottom w:val="single" w:sz="4" w:space="0" w:color="auto"/>
              <w:right w:val="single" w:sz="4" w:space="0" w:color="auto"/>
            </w:tcBorders>
            <w:vAlign w:val="center"/>
          </w:tcPr>
          <w:p w:rsidR="000778F7" w:rsidRPr="00FA1D84" w:rsidRDefault="000778F7" w:rsidP="00D531D6">
            <w:pPr>
              <w:spacing w:before="40" w:after="40" w:line="240" w:lineRule="auto"/>
              <w:jc w:val="both"/>
              <w:rPr>
                <w:rFonts w:ascii="Times New Roman" w:hAnsi="Times New Roman" w:cs="Times New Roman"/>
                <w:sz w:val="26"/>
                <w:szCs w:val="26"/>
                <w:lang w:val="nl-NL"/>
              </w:rPr>
            </w:pPr>
            <w:r w:rsidRPr="00FA1D84">
              <w:rPr>
                <w:rFonts w:ascii="Times New Roman" w:hAnsi="Times New Roman" w:cs="Times New Roman"/>
                <w:sz w:val="26"/>
                <w:szCs w:val="26"/>
                <w:lang w:val="nl-NL"/>
              </w:rPr>
              <w:t>Công nhận khu du lịch cấp tỉnh</w:t>
            </w:r>
          </w:p>
        </w:tc>
        <w:tc>
          <w:tcPr>
            <w:tcW w:w="1440" w:type="dxa"/>
            <w:tcBorders>
              <w:top w:val="single" w:sz="4" w:space="0" w:color="auto"/>
              <w:left w:val="single" w:sz="4" w:space="0" w:color="auto"/>
              <w:bottom w:val="single" w:sz="4" w:space="0" w:color="auto"/>
              <w:right w:val="single" w:sz="4" w:space="0" w:color="auto"/>
            </w:tcBorders>
            <w:vAlign w:val="center"/>
          </w:tcPr>
          <w:p w:rsidR="000778F7" w:rsidRPr="00FA1D84" w:rsidRDefault="000778F7"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0778F7" w:rsidRPr="00FA1D84" w:rsidRDefault="000778F7"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vAlign w:val="center"/>
          </w:tcPr>
          <w:p w:rsidR="000778F7" w:rsidRPr="00FA1D84" w:rsidRDefault="000778F7" w:rsidP="00D531D6">
            <w:pPr>
              <w:spacing w:before="40" w:after="40" w:line="240" w:lineRule="auto"/>
              <w:jc w:val="center"/>
              <w:rPr>
                <w:rFonts w:ascii="Times New Roman" w:hAnsi="Times New Roman" w:cs="Times New Roman"/>
                <w:b/>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0778F7" w:rsidRPr="00FA1D84" w:rsidRDefault="000778F7"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60</w:t>
            </w:r>
          </w:p>
        </w:tc>
        <w:tc>
          <w:tcPr>
            <w:tcW w:w="7740" w:type="dxa"/>
            <w:tcBorders>
              <w:top w:val="single" w:sz="4" w:space="0" w:color="auto"/>
              <w:left w:val="single" w:sz="4" w:space="0" w:color="auto"/>
              <w:bottom w:val="single" w:sz="4" w:space="0" w:color="auto"/>
              <w:right w:val="single" w:sz="4" w:space="0" w:color="auto"/>
            </w:tcBorders>
            <w:vAlign w:val="center"/>
          </w:tcPr>
          <w:p w:rsidR="000778F7" w:rsidRPr="00FA1D84" w:rsidRDefault="000778F7" w:rsidP="00D531D6">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Công nhận hạng cơ sở lưu trú du lịch: Hạng 1-3 sao đối với cơ sở lưu trú du lịch (khách sạn, căn hộ du lịch, biệt thự du lịch, tàu thủy lưu trú du lịch)</w:t>
            </w:r>
          </w:p>
        </w:tc>
        <w:tc>
          <w:tcPr>
            <w:tcW w:w="1440" w:type="dxa"/>
            <w:tcBorders>
              <w:top w:val="single" w:sz="4" w:space="0" w:color="auto"/>
              <w:left w:val="single" w:sz="4" w:space="0" w:color="auto"/>
              <w:bottom w:val="single" w:sz="4" w:space="0" w:color="auto"/>
              <w:right w:val="single" w:sz="4" w:space="0" w:color="auto"/>
            </w:tcBorders>
            <w:vAlign w:val="center"/>
          </w:tcPr>
          <w:p w:rsidR="000778F7" w:rsidRPr="00FA1D84" w:rsidRDefault="000778F7"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0778F7" w:rsidRPr="00FA1D84" w:rsidRDefault="000778F7"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vAlign w:val="center"/>
          </w:tcPr>
          <w:p w:rsidR="000778F7" w:rsidRPr="00FA1D84" w:rsidRDefault="000778F7" w:rsidP="00D531D6">
            <w:pPr>
              <w:spacing w:before="40" w:after="40" w:line="240" w:lineRule="auto"/>
              <w:jc w:val="center"/>
              <w:rPr>
                <w:rFonts w:ascii="Times New Roman" w:hAnsi="Times New Roman" w:cs="Times New Roman"/>
                <w:b/>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0778F7" w:rsidRPr="00FA1D84" w:rsidRDefault="000778F7"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61</w:t>
            </w:r>
          </w:p>
        </w:tc>
        <w:tc>
          <w:tcPr>
            <w:tcW w:w="7740" w:type="dxa"/>
            <w:tcBorders>
              <w:top w:val="single" w:sz="4" w:space="0" w:color="auto"/>
              <w:left w:val="single" w:sz="4" w:space="0" w:color="auto"/>
              <w:bottom w:val="single" w:sz="4" w:space="0" w:color="auto"/>
              <w:right w:val="single" w:sz="4" w:space="0" w:color="auto"/>
            </w:tcBorders>
            <w:vAlign w:val="bottom"/>
          </w:tcPr>
          <w:p w:rsidR="000778F7" w:rsidRPr="00FA1D84" w:rsidRDefault="000778F7" w:rsidP="00D531D6">
            <w:pPr>
              <w:spacing w:before="40" w:after="40" w:line="240" w:lineRule="auto"/>
              <w:rPr>
                <w:rFonts w:ascii="Times New Roman" w:hAnsi="Times New Roman" w:cs="Times New Roman"/>
                <w:sz w:val="26"/>
                <w:szCs w:val="26"/>
              </w:rPr>
            </w:pPr>
            <w:r w:rsidRPr="00FA1D84">
              <w:rPr>
                <w:rFonts w:ascii="Times New Roman" w:hAnsi="Times New Roman" w:cs="Times New Roman"/>
                <w:sz w:val="26"/>
                <w:szCs w:val="26"/>
              </w:rPr>
              <w:t>Hỗ trợ hướng dẫn viên du lịch bị ảnh hưởng bởi đại dịch covid-19</w:t>
            </w:r>
          </w:p>
        </w:tc>
        <w:tc>
          <w:tcPr>
            <w:tcW w:w="1440" w:type="dxa"/>
            <w:tcBorders>
              <w:top w:val="single" w:sz="4" w:space="0" w:color="auto"/>
              <w:left w:val="single" w:sz="4" w:space="0" w:color="auto"/>
              <w:bottom w:val="single" w:sz="4" w:space="0" w:color="auto"/>
              <w:right w:val="single" w:sz="4" w:space="0" w:color="auto"/>
            </w:tcBorders>
            <w:vAlign w:val="center"/>
          </w:tcPr>
          <w:p w:rsidR="000778F7" w:rsidRPr="00FA1D84" w:rsidRDefault="000778F7"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0778F7" w:rsidRPr="00FA1D84" w:rsidRDefault="000778F7"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vAlign w:val="center"/>
          </w:tcPr>
          <w:p w:rsidR="000778F7" w:rsidRPr="00FA1D84" w:rsidRDefault="000778F7" w:rsidP="00D531D6">
            <w:pPr>
              <w:spacing w:before="40" w:after="40" w:line="240" w:lineRule="auto"/>
              <w:jc w:val="center"/>
              <w:rPr>
                <w:rFonts w:ascii="Times New Roman" w:hAnsi="Times New Roman" w:cs="Times New Roman"/>
                <w:b/>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0778F7" w:rsidRPr="00FA1D84" w:rsidRDefault="000778F7"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62</w:t>
            </w:r>
          </w:p>
        </w:tc>
        <w:tc>
          <w:tcPr>
            <w:tcW w:w="7740" w:type="dxa"/>
            <w:tcBorders>
              <w:top w:val="single" w:sz="4" w:space="0" w:color="auto"/>
              <w:left w:val="single" w:sz="4" w:space="0" w:color="auto"/>
              <w:bottom w:val="single" w:sz="4" w:space="0" w:color="auto"/>
              <w:right w:val="single" w:sz="4" w:space="0" w:color="auto"/>
            </w:tcBorders>
            <w:vAlign w:val="center"/>
          </w:tcPr>
          <w:p w:rsidR="000778F7" w:rsidRPr="00FA1D84" w:rsidRDefault="000778F7" w:rsidP="00D531D6">
            <w:pPr>
              <w:spacing w:before="40" w:after="40" w:line="240" w:lineRule="auto"/>
              <w:rPr>
                <w:rFonts w:ascii="Times New Roman" w:hAnsi="Times New Roman" w:cs="Times New Roman"/>
                <w:sz w:val="26"/>
                <w:szCs w:val="26"/>
              </w:rPr>
            </w:pPr>
            <w:r w:rsidRPr="00FA1D84">
              <w:rPr>
                <w:rFonts w:ascii="Times New Roman" w:hAnsi="Times New Roman" w:cs="Times New Roman"/>
                <w:sz w:val="26"/>
                <w:szCs w:val="26"/>
              </w:rPr>
              <w:t>Cấp chứng chỉ hành nghề tu bổ di tích</w:t>
            </w:r>
          </w:p>
        </w:tc>
        <w:tc>
          <w:tcPr>
            <w:tcW w:w="1440" w:type="dxa"/>
            <w:tcBorders>
              <w:top w:val="single" w:sz="4" w:space="0" w:color="auto"/>
              <w:left w:val="single" w:sz="4" w:space="0" w:color="auto"/>
              <w:bottom w:val="single" w:sz="4" w:space="0" w:color="auto"/>
              <w:right w:val="single" w:sz="4" w:space="0" w:color="auto"/>
            </w:tcBorders>
            <w:vAlign w:val="center"/>
          </w:tcPr>
          <w:p w:rsidR="000778F7" w:rsidRPr="00FA1D84" w:rsidRDefault="000778F7"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0778F7" w:rsidRPr="00FA1D84" w:rsidRDefault="000778F7"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vAlign w:val="center"/>
          </w:tcPr>
          <w:p w:rsidR="000778F7" w:rsidRPr="00FA1D84" w:rsidRDefault="000778F7" w:rsidP="00D531D6">
            <w:pPr>
              <w:spacing w:before="40" w:after="40" w:line="240" w:lineRule="auto"/>
              <w:jc w:val="center"/>
              <w:rPr>
                <w:rFonts w:ascii="Times New Roman" w:hAnsi="Times New Roman" w:cs="Times New Roman"/>
                <w:b/>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745182" w:rsidRPr="00FA1D84" w:rsidRDefault="00745182" w:rsidP="00D531D6">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sz w:val="26"/>
                <w:szCs w:val="26"/>
              </w:rPr>
              <w:t>VI</w:t>
            </w:r>
          </w:p>
        </w:tc>
        <w:tc>
          <w:tcPr>
            <w:tcW w:w="7740" w:type="dxa"/>
            <w:tcBorders>
              <w:top w:val="single" w:sz="4" w:space="0" w:color="auto"/>
              <w:left w:val="single" w:sz="4" w:space="0" w:color="auto"/>
              <w:bottom w:val="single" w:sz="4" w:space="0" w:color="auto"/>
              <w:right w:val="single" w:sz="4" w:space="0" w:color="auto"/>
            </w:tcBorders>
            <w:vAlign w:val="center"/>
          </w:tcPr>
          <w:p w:rsidR="00745182" w:rsidRPr="00FA1D84" w:rsidRDefault="00745182" w:rsidP="00D531D6">
            <w:pPr>
              <w:spacing w:before="40" w:after="40" w:line="240" w:lineRule="auto"/>
              <w:rPr>
                <w:rFonts w:ascii="Times New Roman" w:hAnsi="Times New Roman" w:cs="Times New Roman"/>
                <w:b/>
                <w:sz w:val="26"/>
                <w:szCs w:val="26"/>
                <w:lang w:val="nl-NL"/>
              </w:rPr>
            </w:pPr>
            <w:r w:rsidRPr="00FA1D84">
              <w:rPr>
                <w:rFonts w:ascii="Times New Roman" w:hAnsi="Times New Roman" w:cs="Times New Roman"/>
                <w:b/>
                <w:sz w:val="26"/>
                <w:szCs w:val="26"/>
                <w:lang w:val="nl-NL"/>
              </w:rPr>
              <w:t>Sở Tài nguyên và Môi trường (07 TTHC)</w:t>
            </w:r>
          </w:p>
        </w:tc>
        <w:tc>
          <w:tcPr>
            <w:tcW w:w="1440" w:type="dxa"/>
            <w:tcBorders>
              <w:top w:val="single" w:sz="4" w:space="0" w:color="auto"/>
              <w:left w:val="single" w:sz="4" w:space="0" w:color="auto"/>
              <w:bottom w:val="single" w:sz="4" w:space="0" w:color="auto"/>
              <w:right w:val="single" w:sz="4" w:space="0" w:color="auto"/>
            </w:tcBorders>
            <w:vAlign w:val="center"/>
          </w:tcPr>
          <w:p w:rsidR="00745182" w:rsidRPr="00FA1D84" w:rsidRDefault="00745182" w:rsidP="00D531D6">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sz w:val="26"/>
                <w:szCs w:val="26"/>
              </w:rPr>
              <w:t>Tiếp nhận</w:t>
            </w:r>
          </w:p>
        </w:tc>
        <w:tc>
          <w:tcPr>
            <w:tcW w:w="1710" w:type="dxa"/>
            <w:tcBorders>
              <w:top w:val="single" w:sz="4" w:space="0" w:color="auto"/>
              <w:left w:val="single" w:sz="4" w:space="0" w:color="auto"/>
              <w:bottom w:val="single" w:sz="4" w:space="0" w:color="auto"/>
              <w:right w:val="single" w:sz="4" w:space="0" w:color="auto"/>
            </w:tcBorders>
            <w:vAlign w:val="center"/>
          </w:tcPr>
          <w:p w:rsidR="00745182" w:rsidRPr="00FA1D84" w:rsidRDefault="00745182" w:rsidP="00D531D6">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sz w:val="26"/>
                <w:szCs w:val="26"/>
              </w:rPr>
              <w:t>Trả kết quả</w:t>
            </w:r>
          </w:p>
        </w:tc>
        <w:tc>
          <w:tcPr>
            <w:tcW w:w="2250" w:type="dxa"/>
            <w:tcBorders>
              <w:top w:val="single" w:sz="4" w:space="0" w:color="auto"/>
              <w:left w:val="single" w:sz="4" w:space="0" w:color="auto"/>
              <w:bottom w:val="single" w:sz="4" w:space="0" w:color="auto"/>
              <w:right w:val="single" w:sz="4" w:space="0" w:color="auto"/>
            </w:tcBorders>
            <w:vAlign w:val="center"/>
          </w:tcPr>
          <w:p w:rsidR="00745182" w:rsidRPr="00FA1D84" w:rsidRDefault="00745182" w:rsidP="00D531D6">
            <w:pPr>
              <w:spacing w:before="40" w:after="40" w:line="240" w:lineRule="auto"/>
              <w:jc w:val="center"/>
              <w:rPr>
                <w:rFonts w:ascii="Times New Roman" w:hAnsi="Times New Roman" w:cs="Times New Roman"/>
                <w:b/>
                <w:sz w:val="26"/>
                <w:szCs w:val="26"/>
                <w:shd w:val="clear" w:color="auto" w:fill="FFFFFF"/>
              </w:rPr>
            </w:pPr>
            <w:r w:rsidRPr="00FA1D84">
              <w:rPr>
                <w:rFonts w:ascii="Times New Roman" w:hAnsi="Times New Roman" w:cs="Times New Roman"/>
                <w:b/>
                <w:sz w:val="26"/>
                <w:szCs w:val="26"/>
                <w:shd w:val="clear" w:color="auto" w:fill="FFFFFF"/>
              </w:rPr>
              <w:t>Ghi chú</w:t>
            </w: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63</w:t>
            </w:r>
          </w:p>
        </w:tc>
        <w:tc>
          <w:tcPr>
            <w:tcW w:w="774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D531D6">
            <w:pPr>
              <w:spacing w:before="40" w:after="40" w:line="240" w:lineRule="auto"/>
              <w:jc w:val="both"/>
              <w:rPr>
                <w:rFonts w:ascii="Times New Roman" w:eastAsia="Times New Roman" w:hAnsi="Times New Roman" w:cs="Times New Roman"/>
                <w:sz w:val="26"/>
                <w:szCs w:val="26"/>
              </w:rPr>
            </w:pPr>
            <w:r w:rsidRPr="00FA1D84">
              <w:rPr>
                <w:rFonts w:ascii="Times New Roman" w:eastAsia="Times New Roman" w:hAnsi="Times New Roman" w:cs="Times New Roman"/>
                <w:sz w:val="26"/>
                <w:szCs w:val="26"/>
              </w:rPr>
              <w:t>Khai thác và sử dụng thông tin, dữ liệu đo đạc và bản đồ</w:t>
            </w:r>
          </w:p>
        </w:tc>
        <w:tc>
          <w:tcPr>
            <w:tcW w:w="144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D531D6">
            <w:pPr>
              <w:spacing w:before="40" w:after="40" w:line="240" w:lineRule="auto"/>
              <w:jc w:val="center"/>
              <w:rPr>
                <w:rFonts w:ascii="Times New Roman" w:hAnsi="Times New Roman" w:cs="Times New Roman"/>
                <w:b/>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64</w:t>
            </w:r>
          </w:p>
        </w:tc>
        <w:tc>
          <w:tcPr>
            <w:tcW w:w="774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D531D6">
            <w:pPr>
              <w:spacing w:before="40" w:after="40" w:line="240" w:lineRule="auto"/>
              <w:rPr>
                <w:rFonts w:ascii="Times New Roman" w:hAnsi="Times New Roman" w:cs="Times New Roman"/>
                <w:sz w:val="26"/>
                <w:szCs w:val="26"/>
              </w:rPr>
            </w:pPr>
            <w:r w:rsidRPr="00FA1D84">
              <w:rPr>
                <w:rFonts w:ascii="Times New Roman" w:hAnsi="Times New Roman" w:cs="Times New Roman"/>
                <w:sz w:val="26"/>
                <w:szCs w:val="26"/>
              </w:rPr>
              <w:t>Khai thác và sử dụng thông tin, dữ liệu tài nguyên và môi trường</w:t>
            </w:r>
          </w:p>
        </w:tc>
        <w:tc>
          <w:tcPr>
            <w:tcW w:w="144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D531D6">
            <w:pPr>
              <w:spacing w:before="40" w:after="40" w:line="240" w:lineRule="auto"/>
              <w:jc w:val="center"/>
              <w:rPr>
                <w:rFonts w:ascii="Times New Roman" w:hAnsi="Times New Roman" w:cs="Times New Roman"/>
                <w:b/>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65</w:t>
            </w:r>
          </w:p>
        </w:tc>
        <w:tc>
          <w:tcPr>
            <w:tcW w:w="774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D531D6">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Đăng ký biến động quyền sử dụng đất, quyền sở hữu tài sản gắn liền với đất trong các trường hợp chuyển đổi,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tăng thêm diện tích do nhận chuyển nhượng, thừa kế, tặng cho quyền sử dụng đất đã có Giấy chứng nhận</w:t>
            </w:r>
          </w:p>
        </w:tc>
        <w:tc>
          <w:tcPr>
            <w:tcW w:w="144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D531D6">
            <w:pPr>
              <w:spacing w:before="40" w:after="40" w:line="240" w:lineRule="auto"/>
              <w:jc w:val="center"/>
              <w:rPr>
                <w:rFonts w:ascii="Times New Roman" w:hAnsi="Times New Roman" w:cs="Times New Roman"/>
                <w:b/>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66</w:t>
            </w:r>
          </w:p>
        </w:tc>
        <w:tc>
          <w:tcPr>
            <w:tcW w:w="774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D531D6">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Đăng ký biến động về sử dụng đất, tài sản gắn liền với đất do thay đổi thông tin về người được cấp Giấy chứng nhận (đổi tên hoặc giấy tờ pháp nhân, giấy tờ nhân thân, địa chỉ); giảm diện tích thửa đất do sạt lở tự nhiên; thay đổi về hạn chế quyền sử dụng đất; thay đổi về nghĩa vụ tài chính; thay đổi về tài sản gắn liền với dất so với nội dung dã đăng ký, cấp Giấy chứng nhận.</w:t>
            </w:r>
          </w:p>
        </w:tc>
        <w:tc>
          <w:tcPr>
            <w:tcW w:w="144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vAlign w:val="center"/>
          </w:tcPr>
          <w:p w:rsidR="00B754D3" w:rsidRPr="00FA1D84" w:rsidRDefault="00B754D3" w:rsidP="00D531D6">
            <w:pPr>
              <w:spacing w:before="40" w:after="40" w:line="240" w:lineRule="auto"/>
              <w:jc w:val="center"/>
              <w:rPr>
                <w:rFonts w:ascii="Times New Roman" w:hAnsi="Times New Roman" w:cs="Times New Roman"/>
                <w:b/>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6F3E3C" w:rsidRPr="00FA1D84" w:rsidRDefault="00B754D3"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67</w:t>
            </w:r>
          </w:p>
        </w:tc>
        <w:tc>
          <w:tcPr>
            <w:tcW w:w="7740" w:type="dxa"/>
            <w:tcBorders>
              <w:top w:val="single" w:sz="4" w:space="0" w:color="auto"/>
              <w:left w:val="single" w:sz="4" w:space="0" w:color="auto"/>
              <w:bottom w:val="single" w:sz="4" w:space="0" w:color="auto"/>
              <w:right w:val="single" w:sz="4" w:space="0" w:color="auto"/>
            </w:tcBorders>
            <w:vAlign w:val="center"/>
          </w:tcPr>
          <w:p w:rsidR="006F3E3C" w:rsidRPr="00FA1D84" w:rsidRDefault="006F3E3C" w:rsidP="00D531D6">
            <w:pPr>
              <w:spacing w:before="40" w:after="40" w:line="240" w:lineRule="auto"/>
              <w:rPr>
                <w:rFonts w:ascii="Times New Roman" w:hAnsi="Times New Roman" w:cs="Times New Roman"/>
                <w:sz w:val="26"/>
                <w:szCs w:val="26"/>
              </w:rPr>
            </w:pPr>
            <w:r w:rsidRPr="00FA1D84">
              <w:rPr>
                <w:rFonts w:ascii="Times New Roman" w:hAnsi="Times New Roman" w:cs="Times New Roman"/>
                <w:sz w:val="26"/>
                <w:szCs w:val="26"/>
              </w:rPr>
              <w:t>Thẩm định nhu cầu sử dụng đất đồng thời thẩm định điều kiện giao đất, cho thuê đất, chuyển mục đích sử dụng đất</w:t>
            </w:r>
          </w:p>
        </w:tc>
        <w:tc>
          <w:tcPr>
            <w:tcW w:w="1440" w:type="dxa"/>
            <w:tcBorders>
              <w:top w:val="single" w:sz="4" w:space="0" w:color="auto"/>
              <w:left w:val="single" w:sz="4" w:space="0" w:color="auto"/>
              <w:bottom w:val="single" w:sz="4" w:space="0" w:color="auto"/>
              <w:right w:val="single" w:sz="4" w:space="0" w:color="auto"/>
            </w:tcBorders>
            <w:vAlign w:val="center"/>
          </w:tcPr>
          <w:p w:rsidR="006F3E3C" w:rsidRPr="00FA1D84" w:rsidRDefault="006F3E3C"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6F3E3C" w:rsidRPr="00FA1D84" w:rsidRDefault="006F3E3C"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vAlign w:val="center"/>
          </w:tcPr>
          <w:p w:rsidR="006F3E3C" w:rsidRPr="00FA1D84" w:rsidRDefault="006F3E3C" w:rsidP="00D531D6">
            <w:pPr>
              <w:spacing w:before="40" w:after="40" w:line="240" w:lineRule="auto"/>
              <w:jc w:val="center"/>
              <w:rPr>
                <w:rFonts w:ascii="Times New Roman" w:hAnsi="Times New Roman" w:cs="Times New Roman"/>
                <w:b/>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6F3E3C" w:rsidRPr="00FA1D84" w:rsidRDefault="00B754D3"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68</w:t>
            </w:r>
          </w:p>
        </w:tc>
        <w:tc>
          <w:tcPr>
            <w:tcW w:w="7740" w:type="dxa"/>
            <w:tcBorders>
              <w:top w:val="single" w:sz="4" w:space="0" w:color="auto"/>
              <w:left w:val="single" w:sz="4" w:space="0" w:color="auto"/>
              <w:bottom w:val="single" w:sz="4" w:space="0" w:color="auto"/>
              <w:right w:val="single" w:sz="4" w:space="0" w:color="auto"/>
            </w:tcBorders>
            <w:vAlign w:val="center"/>
          </w:tcPr>
          <w:p w:rsidR="006F3E3C" w:rsidRPr="00FA1D84" w:rsidRDefault="006F3E3C" w:rsidP="00D531D6">
            <w:pPr>
              <w:spacing w:before="40" w:after="40" w:line="240" w:lineRule="auto"/>
              <w:rPr>
                <w:rFonts w:ascii="Times New Roman" w:hAnsi="Times New Roman" w:cs="Times New Roman"/>
                <w:sz w:val="26"/>
                <w:szCs w:val="26"/>
              </w:rPr>
            </w:pPr>
            <w:r w:rsidRPr="00FA1D84">
              <w:rPr>
                <w:rFonts w:ascii="Times New Roman" w:hAnsi="Times New Roman" w:cs="Times New Roman"/>
                <w:sz w:val="26"/>
                <w:szCs w:val="26"/>
              </w:rPr>
              <w:t>Đăng ký giao dịch bảo đảm</w:t>
            </w:r>
          </w:p>
        </w:tc>
        <w:tc>
          <w:tcPr>
            <w:tcW w:w="1440" w:type="dxa"/>
            <w:tcBorders>
              <w:top w:val="single" w:sz="4" w:space="0" w:color="auto"/>
              <w:left w:val="single" w:sz="4" w:space="0" w:color="auto"/>
              <w:bottom w:val="single" w:sz="4" w:space="0" w:color="auto"/>
              <w:right w:val="single" w:sz="4" w:space="0" w:color="auto"/>
            </w:tcBorders>
            <w:vAlign w:val="center"/>
          </w:tcPr>
          <w:p w:rsidR="006F3E3C" w:rsidRPr="00FA1D84" w:rsidRDefault="006F3E3C"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6F3E3C" w:rsidRPr="00FA1D84" w:rsidRDefault="006F3E3C"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vAlign w:val="center"/>
          </w:tcPr>
          <w:p w:rsidR="006F3E3C" w:rsidRPr="00FA1D84" w:rsidRDefault="006F3E3C" w:rsidP="00D531D6">
            <w:pPr>
              <w:spacing w:before="40" w:after="40" w:line="240" w:lineRule="auto"/>
              <w:jc w:val="center"/>
              <w:rPr>
                <w:rFonts w:ascii="Times New Roman" w:hAnsi="Times New Roman" w:cs="Times New Roman"/>
                <w:b/>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6F3E3C" w:rsidRPr="00FA1D84" w:rsidRDefault="00B754D3"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69</w:t>
            </w:r>
          </w:p>
        </w:tc>
        <w:tc>
          <w:tcPr>
            <w:tcW w:w="7740" w:type="dxa"/>
            <w:tcBorders>
              <w:top w:val="single" w:sz="4" w:space="0" w:color="auto"/>
              <w:left w:val="single" w:sz="4" w:space="0" w:color="auto"/>
              <w:bottom w:val="single" w:sz="4" w:space="0" w:color="auto"/>
              <w:right w:val="single" w:sz="4" w:space="0" w:color="auto"/>
            </w:tcBorders>
            <w:vAlign w:val="center"/>
          </w:tcPr>
          <w:p w:rsidR="006F3E3C" w:rsidRPr="00FA1D84" w:rsidRDefault="006F3E3C" w:rsidP="0028393A">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Cấp giấy chứng nhận quyền sử dụng đất, quyền sở hữu nhà ở và tài sản gắn liền với đất trong trường hợp giao đất, cho thuê đất, chuyển mục đích sử dụng đất</w:t>
            </w:r>
          </w:p>
        </w:tc>
        <w:tc>
          <w:tcPr>
            <w:tcW w:w="1440" w:type="dxa"/>
            <w:tcBorders>
              <w:top w:val="single" w:sz="4" w:space="0" w:color="auto"/>
              <w:left w:val="single" w:sz="4" w:space="0" w:color="auto"/>
              <w:bottom w:val="single" w:sz="4" w:space="0" w:color="auto"/>
              <w:right w:val="single" w:sz="4" w:space="0" w:color="auto"/>
            </w:tcBorders>
            <w:vAlign w:val="center"/>
          </w:tcPr>
          <w:p w:rsidR="006F3E3C" w:rsidRPr="00FA1D84" w:rsidRDefault="006F3E3C"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6F3E3C" w:rsidRPr="00FA1D84" w:rsidRDefault="006F3E3C"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vAlign w:val="center"/>
          </w:tcPr>
          <w:p w:rsidR="006F3E3C" w:rsidRPr="00FA1D84" w:rsidRDefault="006F3E3C" w:rsidP="00D531D6">
            <w:pPr>
              <w:spacing w:before="40" w:after="40" w:line="240" w:lineRule="auto"/>
              <w:jc w:val="center"/>
              <w:rPr>
                <w:rFonts w:ascii="Times New Roman" w:hAnsi="Times New Roman" w:cs="Times New Roman"/>
                <w:b/>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745182" w:rsidRPr="00FA1D84" w:rsidRDefault="00745182" w:rsidP="00D531D6">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sz w:val="26"/>
                <w:szCs w:val="26"/>
              </w:rPr>
              <w:t>VII</w:t>
            </w:r>
          </w:p>
        </w:tc>
        <w:tc>
          <w:tcPr>
            <w:tcW w:w="7740" w:type="dxa"/>
            <w:tcBorders>
              <w:top w:val="single" w:sz="4" w:space="0" w:color="auto"/>
              <w:left w:val="single" w:sz="4" w:space="0" w:color="auto"/>
              <w:bottom w:val="single" w:sz="4" w:space="0" w:color="auto"/>
              <w:right w:val="single" w:sz="4" w:space="0" w:color="auto"/>
            </w:tcBorders>
          </w:tcPr>
          <w:p w:rsidR="00745182" w:rsidRPr="00FA1D84" w:rsidRDefault="00745182" w:rsidP="00D531D6">
            <w:pPr>
              <w:spacing w:before="40" w:after="40" w:line="240" w:lineRule="auto"/>
              <w:rPr>
                <w:rFonts w:ascii="Times New Roman" w:hAnsi="Times New Roman" w:cs="Times New Roman"/>
                <w:b/>
                <w:sz w:val="26"/>
                <w:szCs w:val="26"/>
              </w:rPr>
            </w:pPr>
            <w:r w:rsidRPr="00FA1D84">
              <w:rPr>
                <w:rFonts w:ascii="Times New Roman" w:hAnsi="Times New Roman" w:cs="Times New Roman"/>
                <w:b/>
                <w:sz w:val="26"/>
                <w:szCs w:val="26"/>
              </w:rPr>
              <w:t>Sở  Nội vụ (9 TTHC)</w:t>
            </w:r>
          </w:p>
        </w:tc>
        <w:tc>
          <w:tcPr>
            <w:tcW w:w="1440" w:type="dxa"/>
            <w:tcBorders>
              <w:top w:val="single" w:sz="4" w:space="0" w:color="auto"/>
              <w:left w:val="single" w:sz="4" w:space="0" w:color="auto"/>
              <w:bottom w:val="single" w:sz="4" w:space="0" w:color="auto"/>
              <w:right w:val="single" w:sz="4" w:space="0" w:color="auto"/>
            </w:tcBorders>
          </w:tcPr>
          <w:p w:rsidR="00745182" w:rsidRPr="00FA1D84" w:rsidRDefault="00745182" w:rsidP="00D531D6">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sz w:val="26"/>
                <w:szCs w:val="26"/>
              </w:rPr>
              <w:t>Tiếp nhận</w:t>
            </w:r>
          </w:p>
        </w:tc>
        <w:tc>
          <w:tcPr>
            <w:tcW w:w="1710" w:type="dxa"/>
            <w:tcBorders>
              <w:top w:val="single" w:sz="4" w:space="0" w:color="auto"/>
              <w:left w:val="single" w:sz="4" w:space="0" w:color="auto"/>
              <w:bottom w:val="single" w:sz="4" w:space="0" w:color="auto"/>
              <w:right w:val="single" w:sz="4" w:space="0" w:color="auto"/>
            </w:tcBorders>
          </w:tcPr>
          <w:p w:rsidR="00745182" w:rsidRPr="00FA1D84" w:rsidRDefault="00745182" w:rsidP="00D531D6">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sz w:val="26"/>
                <w:szCs w:val="26"/>
              </w:rPr>
              <w:t>Trả kết quả</w:t>
            </w:r>
          </w:p>
        </w:tc>
        <w:tc>
          <w:tcPr>
            <w:tcW w:w="2250" w:type="dxa"/>
            <w:tcBorders>
              <w:top w:val="single" w:sz="4" w:space="0" w:color="auto"/>
              <w:left w:val="single" w:sz="4" w:space="0" w:color="auto"/>
              <w:bottom w:val="single" w:sz="4" w:space="0" w:color="auto"/>
              <w:right w:val="single" w:sz="4" w:space="0" w:color="auto"/>
            </w:tcBorders>
          </w:tcPr>
          <w:p w:rsidR="00745182" w:rsidRPr="00FA1D84" w:rsidRDefault="00745182" w:rsidP="00D531D6">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sz w:val="26"/>
                <w:szCs w:val="26"/>
              </w:rPr>
              <w:t>Ghi chú</w:t>
            </w: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6F3E3C" w:rsidRPr="00FA1D84" w:rsidRDefault="004E026F"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70</w:t>
            </w:r>
          </w:p>
        </w:tc>
        <w:tc>
          <w:tcPr>
            <w:tcW w:w="7740" w:type="dxa"/>
            <w:tcBorders>
              <w:top w:val="single" w:sz="4" w:space="0" w:color="auto"/>
              <w:left w:val="single" w:sz="4" w:space="0" w:color="auto"/>
              <w:bottom w:val="single" w:sz="4" w:space="0" w:color="auto"/>
              <w:right w:val="single" w:sz="4" w:space="0" w:color="auto"/>
            </w:tcBorders>
            <w:vAlign w:val="center"/>
          </w:tcPr>
          <w:p w:rsidR="006F3E3C" w:rsidRPr="00FA1D84" w:rsidRDefault="006F3E3C" w:rsidP="00D531D6">
            <w:pPr>
              <w:spacing w:before="40" w:after="40" w:line="240" w:lineRule="auto"/>
              <w:rPr>
                <w:rFonts w:ascii="Times New Roman" w:hAnsi="Times New Roman" w:cs="Times New Roman"/>
                <w:sz w:val="26"/>
                <w:szCs w:val="26"/>
              </w:rPr>
            </w:pPr>
            <w:r w:rsidRPr="00FA1D84">
              <w:rPr>
                <w:rFonts w:ascii="Times New Roman" w:hAnsi="Times New Roman" w:cs="Times New Roman"/>
                <w:sz w:val="26"/>
                <w:szCs w:val="26"/>
              </w:rPr>
              <w:t>Thủ tục thành lập hội</w:t>
            </w:r>
          </w:p>
        </w:tc>
        <w:tc>
          <w:tcPr>
            <w:tcW w:w="1440" w:type="dxa"/>
            <w:tcBorders>
              <w:top w:val="single" w:sz="4" w:space="0" w:color="auto"/>
              <w:left w:val="single" w:sz="4" w:space="0" w:color="auto"/>
              <w:bottom w:val="single" w:sz="4" w:space="0" w:color="auto"/>
              <w:right w:val="single" w:sz="4" w:space="0" w:color="auto"/>
            </w:tcBorders>
          </w:tcPr>
          <w:p w:rsidR="006F3E3C" w:rsidRPr="00FA1D84" w:rsidRDefault="006F3E3C"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tcPr>
          <w:p w:rsidR="006F3E3C" w:rsidRPr="00FA1D84" w:rsidRDefault="006F3E3C"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tcPr>
          <w:p w:rsidR="006F3E3C" w:rsidRPr="00FA1D84" w:rsidRDefault="006F3E3C"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6F3E3C" w:rsidRPr="00FA1D84" w:rsidRDefault="004E026F"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lastRenderedPageBreak/>
              <w:t>71</w:t>
            </w:r>
          </w:p>
        </w:tc>
        <w:tc>
          <w:tcPr>
            <w:tcW w:w="7740" w:type="dxa"/>
            <w:tcBorders>
              <w:top w:val="single" w:sz="4" w:space="0" w:color="auto"/>
              <w:left w:val="single" w:sz="4" w:space="0" w:color="auto"/>
              <w:bottom w:val="single" w:sz="4" w:space="0" w:color="auto"/>
              <w:right w:val="single" w:sz="4" w:space="0" w:color="auto"/>
            </w:tcBorders>
            <w:vAlign w:val="center"/>
          </w:tcPr>
          <w:p w:rsidR="006F3E3C" w:rsidRPr="00FA1D84" w:rsidRDefault="006F3E3C" w:rsidP="00D531D6">
            <w:pPr>
              <w:spacing w:before="40" w:after="40" w:line="240" w:lineRule="auto"/>
              <w:rPr>
                <w:rFonts w:ascii="Times New Roman" w:hAnsi="Times New Roman" w:cs="Times New Roman"/>
                <w:sz w:val="26"/>
                <w:szCs w:val="26"/>
              </w:rPr>
            </w:pPr>
            <w:r w:rsidRPr="00FA1D84">
              <w:rPr>
                <w:rFonts w:ascii="Times New Roman" w:hAnsi="Times New Roman" w:cs="Times New Roman"/>
                <w:sz w:val="26"/>
                <w:szCs w:val="26"/>
              </w:rPr>
              <w:t>Thủ tục báo cáo tổ chức đại hội nhiệm kỳ, đại hội bất thường của hội</w:t>
            </w:r>
          </w:p>
        </w:tc>
        <w:tc>
          <w:tcPr>
            <w:tcW w:w="1440" w:type="dxa"/>
            <w:tcBorders>
              <w:top w:val="single" w:sz="4" w:space="0" w:color="auto"/>
              <w:left w:val="single" w:sz="4" w:space="0" w:color="auto"/>
              <w:bottom w:val="single" w:sz="4" w:space="0" w:color="auto"/>
              <w:right w:val="single" w:sz="4" w:space="0" w:color="auto"/>
            </w:tcBorders>
          </w:tcPr>
          <w:p w:rsidR="006F3E3C" w:rsidRPr="00FA1D84" w:rsidRDefault="006F3E3C"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tcPr>
          <w:p w:rsidR="006F3E3C" w:rsidRPr="00FA1D84" w:rsidRDefault="006F3E3C"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tcPr>
          <w:p w:rsidR="006F3E3C" w:rsidRPr="00FA1D84" w:rsidRDefault="006F3E3C"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6F3E3C" w:rsidRPr="00FA1D84" w:rsidRDefault="004E026F"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72</w:t>
            </w:r>
          </w:p>
        </w:tc>
        <w:tc>
          <w:tcPr>
            <w:tcW w:w="7740" w:type="dxa"/>
            <w:tcBorders>
              <w:top w:val="single" w:sz="4" w:space="0" w:color="auto"/>
              <w:left w:val="single" w:sz="4" w:space="0" w:color="auto"/>
              <w:bottom w:val="single" w:sz="4" w:space="0" w:color="auto"/>
              <w:right w:val="single" w:sz="4" w:space="0" w:color="auto"/>
            </w:tcBorders>
            <w:vAlign w:val="center"/>
          </w:tcPr>
          <w:p w:rsidR="006F3E3C" w:rsidRPr="00FA1D84" w:rsidRDefault="006F3E3C" w:rsidP="00D531D6">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Thủ tục thông báo người được phong phẩm hoặc suy cử chức sắc đối với các trường hợp quy định tại khoản 2 Điều 33 của Luật tín ngưỡng, tôn giáo</w:t>
            </w:r>
          </w:p>
        </w:tc>
        <w:tc>
          <w:tcPr>
            <w:tcW w:w="1440" w:type="dxa"/>
            <w:tcBorders>
              <w:top w:val="single" w:sz="4" w:space="0" w:color="auto"/>
              <w:left w:val="single" w:sz="4" w:space="0" w:color="auto"/>
              <w:bottom w:val="single" w:sz="4" w:space="0" w:color="auto"/>
              <w:right w:val="single" w:sz="4" w:space="0" w:color="auto"/>
            </w:tcBorders>
          </w:tcPr>
          <w:p w:rsidR="006F3E3C" w:rsidRPr="00FA1D84" w:rsidRDefault="006F3E3C"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tcPr>
          <w:p w:rsidR="006F3E3C" w:rsidRPr="00FA1D84" w:rsidRDefault="006F3E3C"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tcPr>
          <w:p w:rsidR="006F3E3C" w:rsidRPr="00FA1D84" w:rsidRDefault="006F3E3C"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6F3E3C" w:rsidRPr="00FA1D84" w:rsidRDefault="004E026F"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73</w:t>
            </w:r>
          </w:p>
        </w:tc>
        <w:tc>
          <w:tcPr>
            <w:tcW w:w="7740" w:type="dxa"/>
            <w:tcBorders>
              <w:top w:val="single" w:sz="4" w:space="0" w:color="auto"/>
              <w:left w:val="single" w:sz="4" w:space="0" w:color="auto"/>
              <w:bottom w:val="single" w:sz="4" w:space="0" w:color="auto"/>
              <w:right w:val="single" w:sz="4" w:space="0" w:color="auto"/>
            </w:tcBorders>
            <w:vAlign w:val="center"/>
          </w:tcPr>
          <w:p w:rsidR="006F3E3C" w:rsidRPr="00FA1D84" w:rsidRDefault="006F3E3C" w:rsidP="00D531D6">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 xml:space="preserve"> Thủ tục đăng ký người được bổ nhiệm, bầu cử, suy cử làm chức việc đối với các trường hợp quy định tại khoản 2 điều 34 của luật tín ngưỡng, tôn giáo</w:t>
            </w:r>
          </w:p>
        </w:tc>
        <w:tc>
          <w:tcPr>
            <w:tcW w:w="1440" w:type="dxa"/>
            <w:tcBorders>
              <w:top w:val="single" w:sz="4" w:space="0" w:color="auto"/>
              <w:left w:val="single" w:sz="4" w:space="0" w:color="auto"/>
              <w:bottom w:val="single" w:sz="4" w:space="0" w:color="auto"/>
              <w:right w:val="single" w:sz="4" w:space="0" w:color="auto"/>
            </w:tcBorders>
          </w:tcPr>
          <w:p w:rsidR="006F3E3C" w:rsidRPr="00FA1D84" w:rsidRDefault="006F3E3C"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tcPr>
          <w:p w:rsidR="006F3E3C" w:rsidRPr="00FA1D84" w:rsidRDefault="006F3E3C"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tcPr>
          <w:p w:rsidR="006F3E3C" w:rsidRPr="00FA1D84" w:rsidRDefault="006F3E3C"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6F3E3C" w:rsidRPr="00FA1D84" w:rsidRDefault="004E026F"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74</w:t>
            </w:r>
          </w:p>
        </w:tc>
        <w:tc>
          <w:tcPr>
            <w:tcW w:w="7740" w:type="dxa"/>
            <w:tcBorders>
              <w:top w:val="single" w:sz="4" w:space="0" w:color="auto"/>
              <w:left w:val="single" w:sz="4" w:space="0" w:color="auto"/>
              <w:bottom w:val="single" w:sz="4" w:space="0" w:color="auto"/>
              <w:right w:val="single" w:sz="4" w:space="0" w:color="auto"/>
            </w:tcBorders>
            <w:vAlign w:val="center"/>
          </w:tcPr>
          <w:p w:rsidR="006F3E3C" w:rsidRPr="00FA1D84" w:rsidRDefault="006F3E3C" w:rsidP="00D531D6">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 xml:space="preserve"> Thủ tục đăng ký người được bổ nhiệm, bầu cử, suy cử làm chức việc của tổ chức được cấp chứng nhận đăng ký hoạt động tôn giáo có địa bàn hoạt động ở một tỉnh</w:t>
            </w:r>
          </w:p>
        </w:tc>
        <w:tc>
          <w:tcPr>
            <w:tcW w:w="1440" w:type="dxa"/>
            <w:tcBorders>
              <w:top w:val="single" w:sz="4" w:space="0" w:color="auto"/>
              <w:left w:val="single" w:sz="4" w:space="0" w:color="auto"/>
              <w:bottom w:val="single" w:sz="4" w:space="0" w:color="auto"/>
              <w:right w:val="single" w:sz="4" w:space="0" w:color="auto"/>
            </w:tcBorders>
          </w:tcPr>
          <w:p w:rsidR="006F3E3C" w:rsidRPr="00FA1D84" w:rsidRDefault="006F3E3C"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tcPr>
          <w:p w:rsidR="006F3E3C" w:rsidRPr="00FA1D84" w:rsidRDefault="006F3E3C"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tcPr>
          <w:p w:rsidR="006F3E3C" w:rsidRPr="00FA1D84" w:rsidRDefault="006F3E3C"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6F3E3C" w:rsidRPr="00FA1D84" w:rsidRDefault="004E026F"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75</w:t>
            </w:r>
          </w:p>
        </w:tc>
        <w:tc>
          <w:tcPr>
            <w:tcW w:w="7740" w:type="dxa"/>
            <w:tcBorders>
              <w:top w:val="single" w:sz="4" w:space="0" w:color="auto"/>
              <w:left w:val="single" w:sz="4" w:space="0" w:color="auto"/>
              <w:bottom w:val="single" w:sz="4" w:space="0" w:color="auto"/>
              <w:right w:val="single" w:sz="4" w:space="0" w:color="auto"/>
            </w:tcBorders>
            <w:vAlign w:val="center"/>
          </w:tcPr>
          <w:p w:rsidR="006F3E3C" w:rsidRPr="00FA1D84" w:rsidRDefault="006F3E3C" w:rsidP="00D531D6">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Thủ tục thông báo thuyên chuyển chức sắc, chức việc, nhà tu hành</w:t>
            </w:r>
          </w:p>
        </w:tc>
        <w:tc>
          <w:tcPr>
            <w:tcW w:w="1440" w:type="dxa"/>
            <w:tcBorders>
              <w:top w:val="single" w:sz="4" w:space="0" w:color="auto"/>
              <w:left w:val="single" w:sz="4" w:space="0" w:color="auto"/>
              <w:bottom w:val="single" w:sz="4" w:space="0" w:color="auto"/>
              <w:right w:val="single" w:sz="4" w:space="0" w:color="auto"/>
            </w:tcBorders>
          </w:tcPr>
          <w:p w:rsidR="006F3E3C" w:rsidRPr="00FA1D84" w:rsidRDefault="006F3E3C"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tcPr>
          <w:p w:rsidR="006F3E3C" w:rsidRPr="00FA1D84" w:rsidRDefault="006F3E3C"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tcPr>
          <w:p w:rsidR="006F3E3C" w:rsidRPr="00FA1D84" w:rsidRDefault="006F3E3C"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6F3E3C" w:rsidRPr="00FA1D84" w:rsidRDefault="004E026F"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76</w:t>
            </w:r>
          </w:p>
        </w:tc>
        <w:tc>
          <w:tcPr>
            <w:tcW w:w="7740" w:type="dxa"/>
            <w:tcBorders>
              <w:top w:val="single" w:sz="4" w:space="0" w:color="auto"/>
              <w:left w:val="single" w:sz="4" w:space="0" w:color="auto"/>
              <w:bottom w:val="single" w:sz="4" w:space="0" w:color="auto"/>
              <w:right w:val="single" w:sz="4" w:space="0" w:color="auto"/>
            </w:tcBorders>
            <w:vAlign w:val="center"/>
          </w:tcPr>
          <w:p w:rsidR="006F3E3C" w:rsidRPr="00FA1D84" w:rsidRDefault="006F3E3C" w:rsidP="00D531D6">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Thủ tục đề nghị tổ chức cuộc lễ ngoài cơ sở tôn giáo, địa điểm hợp pháp đã đăng ký có quy mô tổ chức ở nhiều huyện thuộc một tỉnh hoặc ở nhiều tỉnh</w:t>
            </w:r>
          </w:p>
        </w:tc>
        <w:tc>
          <w:tcPr>
            <w:tcW w:w="1440" w:type="dxa"/>
            <w:tcBorders>
              <w:top w:val="single" w:sz="4" w:space="0" w:color="auto"/>
              <w:left w:val="single" w:sz="4" w:space="0" w:color="auto"/>
              <w:bottom w:val="single" w:sz="4" w:space="0" w:color="auto"/>
              <w:right w:val="single" w:sz="4" w:space="0" w:color="auto"/>
            </w:tcBorders>
          </w:tcPr>
          <w:p w:rsidR="006F3E3C" w:rsidRPr="00FA1D84" w:rsidRDefault="006F3E3C"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tcPr>
          <w:p w:rsidR="006F3E3C" w:rsidRPr="00FA1D84" w:rsidRDefault="006F3E3C"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tcPr>
          <w:p w:rsidR="006F3E3C" w:rsidRPr="00FA1D84" w:rsidRDefault="006F3E3C"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6F3E3C" w:rsidRPr="00FA1D84" w:rsidRDefault="004E026F"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77</w:t>
            </w:r>
          </w:p>
        </w:tc>
        <w:tc>
          <w:tcPr>
            <w:tcW w:w="7740" w:type="dxa"/>
            <w:tcBorders>
              <w:top w:val="single" w:sz="4" w:space="0" w:color="auto"/>
              <w:left w:val="single" w:sz="4" w:space="0" w:color="auto"/>
              <w:bottom w:val="single" w:sz="4" w:space="0" w:color="auto"/>
              <w:right w:val="single" w:sz="4" w:space="0" w:color="auto"/>
            </w:tcBorders>
            <w:vAlign w:val="center"/>
          </w:tcPr>
          <w:p w:rsidR="006F3E3C" w:rsidRPr="00FA1D84" w:rsidRDefault="006F3E3C" w:rsidP="00D531D6">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Thủ tục đề nghị thay đổi tên của tổ chức tôn giáo, tổ chức tôn giáo trực thuộc có địa bàn hoạt động ở một tỉnh</w:t>
            </w:r>
          </w:p>
        </w:tc>
        <w:tc>
          <w:tcPr>
            <w:tcW w:w="1440" w:type="dxa"/>
            <w:tcBorders>
              <w:top w:val="single" w:sz="4" w:space="0" w:color="auto"/>
              <w:left w:val="single" w:sz="4" w:space="0" w:color="auto"/>
              <w:bottom w:val="single" w:sz="4" w:space="0" w:color="auto"/>
              <w:right w:val="single" w:sz="4" w:space="0" w:color="auto"/>
            </w:tcBorders>
          </w:tcPr>
          <w:p w:rsidR="006F3E3C" w:rsidRPr="00FA1D84" w:rsidRDefault="006F3E3C"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tcPr>
          <w:p w:rsidR="006F3E3C" w:rsidRPr="00FA1D84" w:rsidRDefault="006F3E3C"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tcPr>
          <w:p w:rsidR="006F3E3C" w:rsidRPr="00FA1D84" w:rsidRDefault="006F3E3C"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6F3E3C" w:rsidRPr="00FA1D84" w:rsidRDefault="004E026F"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78</w:t>
            </w:r>
          </w:p>
        </w:tc>
        <w:tc>
          <w:tcPr>
            <w:tcW w:w="7740" w:type="dxa"/>
            <w:tcBorders>
              <w:top w:val="single" w:sz="4" w:space="0" w:color="auto"/>
              <w:left w:val="single" w:sz="4" w:space="0" w:color="auto"/>
              <w:bottom w:val="single" w:sz="4" w:space="0" w:color="auto"/>
              <w:right w:val="single" w:sz="4" w:space="0" w:color="auto"/>
            </w:tcBorders>
            <w:vAlign w:val="center"/>
          </w:tcPr>
          <w:p w:rsidR="006F3E3C" w:rsidRPr="00FA1D84" w:rsidRDefault="006F3E3C" w:rsidP="00D531D6">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Thủ tục đề nghị thay đổi trụ sở của tổ chức tôn giáo, tổ chức tôn giáo trực thuộc</w:t>
            </w:r>
          </w:p>
        </w:tc>
        <w:tc>
          <w:tcPr>
            <w:tcW w:w="1440" w:type="dxa"/>
            <w:tcBorders>
              <w:top w:val="single" w:sz="4" w:space="0" w:color="auto"/>
              <w:left w:val="single" w:sz="4" w:space="0" w:color="auto"/>
              <w:bottom w:val="single" w:sz="4" w:space="0" w:color="auto"/>
              <w:right w:val="single" w:sz="4" w:space="0" w:color="auto"/>
            </w:tcBorders>
          </w:tcPr>
          <w:p w:rsidR="006F3E3C" w:rsidRPr="00FA1D84" w:rsidRDefault="006F3E3C"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tcPr>
          <w:p w:rsidR="006F3E3C" w:rsidRPr="00FA1D84" w:rsidRDefault="006F3E3C"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tcPr>
          <w:p w:rsidR="006F3E3C" w:rsidRPr="00FA1D84" w:rsidRDefault="006F3E3C"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745182" w:rsidRPr="00FA1D84" w:rsidRDefault="00552B41" w:rsidP="00D531D6">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sz w:val="26"/>
                <w:szCs w:val="26"/>
              </w:rPr>
              <w:t>VIII</w:t>
            </w:r>
          </w:p>
        </w:tc>
        <w:tc>
          <w:tcPr>
            <w:tcW w:w="7740" w:type="dxa"/>
            <w:tcBorders>
              <w:top w:val="single" w:sz="4" w:space="0" w:color="auto"/>
              <w:left w:val="single" w:sz="4" w:space="0" w:color="auto"/>
              <w:bottom w:val="single" w:sz="4" w:space="0" w:color="auto"/>
              <w:right w:val="single" w:sz="4" w:space="0" w:color="auto"/>
            </w:tcBorders>
          </w:tcPr>
          <w:p w:rsidR="00745182" w:rsidRPr="00FA1D84" w:rsidRDefault="00745182" w:rsidP="00D531D6">
            <w:pPr>
              <w:spacing w:before="40" w:after="40" w:line="240" w:lineRule="auto"/>
              <w:rPr>
                <w:rFonts w:ascii="Times New Roman" w:hAnsi="Times New Roman" w:cs="Times New Roman"/>
                <w:b/>
                <w:sz w:val="26"/>
                <w:szCs w:val="26"/>
              </w:rPr>
            </w:pPr>
            <w:r w:rsidRPr="00FA1D84">
              <w:rPr>
                <w:rFonts w:ascii="Times New Roman" w:hAnsi="Times New Roman" w:cs="Times New Roman"/>
                <w:b/>
                <w:sz w:val="26"/>
                <w:szCs w:val="26"/>
              </w:rPr>
              <w:t>Sở  Xây dựng (01 TTHC)</w:t>
            </w:r>
          </w:p>
        </w:tc>
        <w:tc>
          <w:tcPr>
            <w:tcW w:w="1440" w:type="dxa"/>
            <w:tcBorders>
              <w:top w:val="single" w:sz="4" w:space="0" w:color="auto"/>
              <w:left w:val="single" w:sz="4" w:space="0" w:color="auto"/>
              <w:bottom w:val="single" w:sz="4" w:space="0" w:color="auto"/>
              <w:right w:val="single" w:sz="4" w:space="0" w:color="auto"/>
            </w:tcBorders>
          </w:tcPr>
          <w:p w:rsidR="00745182" w:rsidRPr="00FA1D84" w:rsidRDefault="00745182" w:rsidP="00D531D6">
            <w:pPr>
              <w:spacing w:before="40" w:after="40" w:line="240" w:lineRule="auto"/>
              <w:jc w:val="center"/>
              <w:rPr>
                <w:rFonts w:ascii="Times New Roman" w:hAnsi="Times New Roman" w:cs="Times New Roman"/>
                <w:b/>
                <w:sz w:val="26"/>
                <w:szCs w:val="26"/>
              </w:rPr>
            </w:pPr>
          </w:p>
        </w:tc>
        <w:tc>
          <w:tcPr>
            <w:tcW w:w="1710" w:type="dxa"/>
            <w:tcBorders>
              <w:top w:val="single" w:sz="4" w:space="0" w:color="auto"/>
              <w:left w:val="single" w:sz="4" w:space="0" w:color="auto"/>
              <w:bottom w:val="single" w:sz="4" w:space="0" w:color="auto"/>
              <w:right w:val="single" w:sz="4" w:space="0" w:color="auto"/>
            </w:tcBorders>
          </w:tcPr>
          <w:p w:rsidR="00745182" w:rsidRPr="00FA1D84" w:rsidRDefault="00745182" w:rsidP="00D531D6">
            <w:pPr>
              <w:spacing w:before="40" w:after="40" w:line="240" w:lineRule="auto"/>
              <w:jc w:val="center"/>
              <w:rPr>
                <w:rFonts w:ascii="Times New Roman" w:hAnsi="Times New Roman" w:cs="Times New Roman"/>
                <w:b/>
                <w:sz w:val="26"/>
                <w:szCs w:val="26"/>
              </w:rPr>
            </w:pPr>
          </w:p>
        </w:tc>
        <w:tc>
          <w:tcPr>
            <w:tcW w:w="2250" w:type="dxa"/>
            <w:tcBorders>
              <w:top w:val="single" w:sz="4" w:space="0" w:color="auto"/>
              <w:left w:val="single" w:sz="4" w:space="0" w:color="auto"/>
              <w:bottom w:val="single" w:sz="4" w:space="0" w:color="auto"/>
              <w:right w:val="single" w:sz="4" w:space="0" w:color="auto"/>
            </w:tcBorders>
          </w:tcPr>
          <w:p w:rsidR="00745182" w:rsidRPr="00FA1D84" w:rsidRDefault="00745182"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745182" w:rsidRPr="00FA1D84" w:rsidRDefault="004E026F"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79</w:t>
            </w:r>
          </w:p>
        </w:tc>
        <w:tc>
          <w:tcPr>
            <w:tcW w:w="7740" w:type="dxa"/>
            <w:tcBorders>
              <w:top w:val="single" w:sz="4" w:space="0" w:color="auto"/>
              <w:left w:val="single" w:sz="4" w:space="0" w:color="auto"/>
              <w:bottom w:val="single" w:sz="4" w:space="0" w:color="auto"/>
              <w:right w:val="single" w:sz="4" w:space="0" w:color="auto"/>
            </w:tcBorders>
            <w:vAlign w:val="center"/>
          </w:tcPr>
          <w:p w:rsidR="00745182" w:rsidRPr="00FA1D84" w:rsidRDefault="00745182" w:rsidP="00D531D6">
            <w:pPr>
              <w:spacing w:before="40" w:after="40" w:line="240" w:lineRule="auto"/>
              <w:jc w:val="both"/>
              <w:rPr>
                <w:rFonts w:ascii="Times New Roman" w:eastAsia="Calibri" w:hAnsi="Times New Roman" w:cs="Times New Roman"/>
                <w:sz w:val="26"/>
                <w:szCs w:val="26"/>
              </w:rPr>
            </w:pPr>
            <w:r w:rsidRPr="00FA1D84">
              <w:rPr>
                <w:rFonts w:ascii="Times New Roman" w:eastAsia="Calibri" w:hAnsi="Times New Roman" w:cs="Times New Roman"/>
                <w:sz w:val="26"/>
                <w:szCs w:val="26"/>
              </w:rPr>
              <w:t>Thủ tục cấp/ cấp lại (trường hợp CCHN hết hạn sử dụng)/cấp chuyển đổi /điều chỉnh, bổ sung nội dung chứng chỉ hành nghề hoạt động xây dựng hạng II, hạng III đối với cá nhân hoạt động xây dựng trong các lĩnh vực: Khảo sát xây dựng; Thiết kế quy hoạch xây dựng; Thiết kế xây dựng công trình; Giám sát thi công xây dựng; Kiểm định xây dựng; Định giá xây dựng</w:t>
            </w:r>
          </w:p>
        </w:tc>
        <w:tc>
          <w:tcPr>
            <w:tcW w:w="1440" w:type="dxa"/>
            <w:tcBorders>
              <w:top w:val="single" w:sz="4" w:space="0" w:color="auto"/>
              <w:left w:val="single" w:sz="4" w:space="0" w:color="auto"/>
              <w:bottom w:val="single" w:sz="4" w:space="0" w:color="auto"/>
              <w:right w:val="single" w:sz="4" w:space="0" w:color="auto"/>
            </w:tcBorders>
          </w:tcPr>
          <w:p w:rsidR="00745182" w:rsidRPr="00FA1D84" w:rsidRDefault="00745182"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tcPr>
          <w:p w:rsidR="00745182" w:rsidRPr="00FA1D84" w:rsidRDefault="00745182"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tcPr>
          <w:p w:rsidR="00745182" w:rsidRPr="00FA1D84" w:rsidRDefault="00745182"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745182" w:rsidRPr="00FA1D84" w:rsidRDefault="00552B41" w:rsidP="00D531D6">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sz w:val="26"/>
                <w:szCs w:val="26"/>
              </w:rPr>
              <w:t>I</w:t>
            </w:r>
            <w:r w:rsidR="00745182" w:rsidRPr="00FA1D84">
              <w:rPr>
                <w:rFonts w:ascii="Times New Roman" w:hAnsi="Times New Roman" w:cs="Times New Roman"/>
                <w:b/>
                <w:sz w:val="26"/>
                <w:szCs w:val="26"/>
              </w:rPr>
              <w:t>X</w:t>
            </w:r>
          </w:p>
        </w:tc>
        <w:tc>
          <w:tcPr>
            <w:tcW w:w="7740" w:type="dxa"/>
            <w:tcBorders>
              <w:top w:val="single" w:sz="4" w:space="0" w:color="auto"/>
              <w:left w:val="single" w:sz="4" w:space="0" w:color="auto"/>
              <w:bottom w:val="single" w:sz="4" w:space="0" w:color="auto"/>
              <w:right w:val="single" w:sz="4" w:space="0" w:color="auto"/>
            </w:tcBorders>
            <w:vAlign w:val="center"/>
          </w:tcPr>
          <w:p w:rsidR="00745182" w:rsidRPr="00FA1D84" w:rsidRDefault="00745182" w:rsidP="00D531D6">
            <w:pPr>
              <w:spacing w:before="40" w:after="40" w:line="240" w:lineRule="auto"/>
              <w:jc w:val="both"/>
              <w:rPr>
                <w:rFonts w:ascii="Times New Roman" w:hAnsi="Times New Roman" w:cs="Times New Roman"/>
                <w:b/>
                <w:spacing w:val="4"/>
                <w:sz w:val="26"/>
                <w:szCs w:val="26"/>
              </w:rPr>
            </w:pPr>
            <w:r w:rsidRPr="00FA1D84">
              <w:rPr>
                <w:rFonts w:ascii="Times New Roman" w:hAnsi="Times New Roman" w:cs="Times New Roman"/>
                <w:b/>
                <w:spacing w:val="4"/>
                <w:sz w:val="26"/>
                <w:szCs w:val="26"/>
              </w:rPr>
              <w:t>Sở Giáo dục và Đào tạo (</w:t>
            </w:r>
            <w:r w:rsidR="00B2395C" w:rsidRPr="00FA1D84">
              <w:rPr>
                <w:rFonts w:ascii="Times New Roman" w:hAnsi="Times New Roman" w:cs="Times New Roman"/>
                <w:b/>
                <w:spacing w:val="4"/>
                <w:sz w:val="26"/>
                <w:szCs w:val="26"/>
              </w:rPr>
              <w:t>0</w:t>
            </w:r>
            <w:r w:rsidR="001B72A0" w:rsidRPr="00FA1D84">
              <w:rPr>
                <w:rFonts w:ascii="Times New Roman" w:hAnsi="Times New Roman" w:cs="Times New Roman"/>
                <w:b/>
                <w:spacing w:val="4"/>
                <w:sz w:val="26"/>
                <w:szCs w:val="26"/>
              </w:rPr>
              <w:t>4</w:t>
            </w:r>
            <w:r w:rsidRPr="00FA1D84">
              <w:rPr>
                <w:rFonts w:ascii="Times New Roman" w:hAnsi="Times New Roman" w:cs="Times New Roman"/>
                <w:b/>
                <w:spacing w:val="4"/>
                <w:sz w:val="26"/>
                <w:szCs w:val="26"/>
              </w:rPr>
              <w:t xml:space="preserve"> TTHC)</w:t>
            </w:r>
          </w:p>
        </w:tc>
        <w:tc>
          <w:tcPr>
            <w:tcW w:w="1440" w:type="dxa"/>
            <w:tcBorders>
              <w:top w:val="single" w:sz="4" w:space="0" w:color="auto"/>
              <w:left w:val="single" w:sz="4" w:space="0" w:color="auto"/>
              <w:bottom w:val="single" w:sz="4" w:space="0" w:color="auto"/>
              <w:right w:val="single" w:sz="4" w:space="0" w:color="auto"/>
            </w:tcBorders>
          </w:tcPr>
          <w:p w:rsidR="00745182" w:rsidRPr="00FA1D84" w:rsidRDefault="00745182" w:rsidP="00D531D6">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sz w:val="26"/>
                <w:szCs w:val="26"/>
              </w:rPr>
              <w:t>Tiếp nhận</w:t>
            </w:r>
          </w:p>
        </w:tc>
        <w:tc>
          <w:tcPr>
            <w:tcW w:w="1710" w:type="dxa"/>
            <w:tcBorders>
              <w:top w:val="single" w:sz="4" w:space="0" w:color="auto"/>
              <w:left w:val="single" w:sz="4" w:space="0" w:color="auto"/>
              <w:bottom w:val="single" w:sz="4" w:space="0" w:color="auto"/>
              <w:right w:val="single" w:sz="4" w:space="0" w:color="auto"/>
            </w:tcBorders>
          </w:tcPr>
          <w:p w:rsidR="00745182" w:rsidRPr="00FA1D84" w:rsidRDefault="00745182" w:rsidP="00D531D6">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sz w:val="26"/>
                <w:szCs w:val="26"/>
              </w:rPr>
              <w:t>Trả kết quả</w:t>
            </w:r>
          </w:p>
        </w:tc>
        <w:tc>
          <w:tcPr>
            <w:tcW w:w="2250" w:type="dxa"/>
            <w:tcBorders>
              <w:top w:val="single" w:sz="4" w:space="0" w:color="auto"/>
              <w:left w:val="single" w:sz="4" w:space="0" w:color="auto"/>
              <w:bottom w:val="single" w:sz="4" w:space="0" w:color="auto"/>
              <w:right w:val="single" w:sz="4" w:space="0" w:color="auto"/>
            </w:tcBorders>
          </w:tcPr>
          <w:p w:rsidR="00745182" w:rsidRPr="00FA1D84" w:rsidRDefault="00745182" w:rsidP="00D531D6">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sz w:val="26"/>
                <w:szCs w:val="26"/>
              </w:rPr>
              <w:t>Ghi chú</w:t>
            </w: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B2395C" w:rsidRPr="00FA1D84" w:rsidRDefault="004E026F"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80</w:t>
            </w:r>
          </w:p>
        </w:tc>
        <w:tc>
          <w:tcPr>
            <w:tcW w:w="7740" w:type="dxa"/>
            <w:tcBorders>
              <w:top w:val="single" w:sz="4" w:space="0" w:color="auto"/>
              <w:left w:val="single" w:sz="4" w:space="0" w:color="auto"/>
              <w:bottom w:val="single" w:sz="4" w:space="0" w:color="auto"/>
              <w:right w:val="single" w:sz="4" w:space="0" w:color="auto"/>
            </w:tcBorders>
            <w:vAlign w:val="center"/>
          </w:tcPr>
          <w:p w:rsidR="00B2395C" w:rsidRPr="00FA1D84" w:rsidRDefault="00B2395C" w:rsidP="0003019D">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Cấp bản sao văn bằng, chứng chỉ từ sổ gốc.</w:t>
            </w:r>
          </w:p>
        </w:tc>
        <w:tc>
          <w:tcPr>
            <w:tcW w:w="1440" w:type="dxa"/>
            <w:tcBorders>
              <w:top w:val="single" w:sz="4" w:space="0" w:color="auto"/>
              <w:left w:val="single" w:sz="4" w:space="0" w:color="auto"/>
              <w:bottom w:val="single" w:sz="4" w:space="0" w:color="auto"/>
              <w:right w:val="single" w:sz="4" w:space="0" w:color="auto"/>
            </w:tcBorders>
          </w:tcPr>
          <w:p w:rsidR="00B2395C" w:rsidRPr="00FA1D84" w:rsidRDefault="00B2395C"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tcPr>
          <w:p w:rsidR="00B2395C" w:rsidRPr="00FA1D84" w:rsidRDefault="00B2395C"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vAlign w:val="center"/>
          </w:tcPr>
          <w:p w:rsidR="00B2395C" w:rsidRPr="00FA1D84" w:rsidRDefault="00B2395C" w:rsidP="00D531D6">
            <w:pPr>
              <w:spacing w:before="40" w:after="40" w:line="240" w:lineRule="auto"/>
              <w:jc w:val="center"/>
              <w:rPr>
                <w:rFonts w:ascii="Times New Roman" w:hAnsi="Times New Roman" w:cs="Times New Roman"/>
                <w:b/>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B2395C" w:rsidRPr="00FA1D84" w:rsidRDefault="004E026F"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81</w:t>
            </w:r>
          </w:p>
        </w:tc>
        <w:tc>
          <w:tcPr>
            <w:tcW w:w="7740" w:type="dxa"/>
            <w:tcBorders>
              <w:top w:val="single" w:sz="4" w:space="0" w:color="auto"/>
              <w:left w:val="single" w:sz="4" w:space="0" w:color="auto"/>
              <w:bottom w:val="single" w:sz="4" w:space="0" w:color="auto"/>
              <w:right w:val="single" w:sz="4" w:space="0" w:color="auto"/>
            </w:tcBorders>
            <w:vAlign w:val="center"/>
          </w:tcPr>
          <w:p w:rsidR="00B2395C" w:rsidRPr="00FA1D84" w:rsidRDefault="00B2395C" w:rsidP="0003019D">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Chỉnh sửa nội dung văn bằng, chứng chỉ;</w:t>
            </w:r>
          </w:p>
        </w:tc>
        <w:tc>
          <w:tcPr>
            <w:tcW w:w="1440" w:type="dxa"/>
            <w:tcBorders>
              <w:top w:val="single" w:sz="4" w:space="0" w:color="auto"/>
              <w:left w:val="single" w:sz="4" w:space="0" w:color="auto"/>
              <w:bottom w:val="single" w:sz="4" w:space="0" w:color="auto"/>
              <w:right w:val="single" w:sz="4" w:space="0" w:color="auto"/>
            </w:tcBorders>
          </w:tcPr>
          <w:p w:rsidR="00B2395C" w:rsidRPr="00FA1D84" w:rsidRDefault="00B2395C"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tcPr>
          <w:p w:rsidR="00B2395C" w:rsidRPr="00FA1D84" w:rsidRDefault="00B2395C"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vAlign w:val="center"/>
          </w:tcPr>
          <w:p w:rsidR="00B2395C" w:rsidRPr="00FA1D84" w:rsidRDefault="00B2395C" w:rsidP="00D531D6">
            <w:pPr>
              <w:spacing w:before="40" w:after="40" w:line="240" w:lineRule="auto"/>
              <w:jc w:val="center"/>
              <w:rPr>
                <w:rFonts w:ascii="Times New Roman" w:hAnsi="Times New Roman" w:cs="Times New Roman"/>
                <w:b/>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B2395C" w:rsidRPr="00FA1D84" w:rsidRDefault="004E026F"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82</w:t>
            </w:r>
          </w:p>
        </w:tc>
        <w:tc>
          <w:tcPr>
            <w:tcW w:w="7740" w:type="dxa"/>
            <w:tcBorders>
              <w:top w:val="single" w:sz="4" w:space="0" w:color="auto"/>
              <w:left w:val="single" w:sz="4" w:space="0" w:color="auto"/>
              <w:bottom w:val="single" w:sz="4" w:space="0" w:color="auto"/>
              <w:right w:val="single" w:sz="4" w:space="0" w:color="auto"/>
            </w:tcBorders>
            <w:vAlign w:val="center"/>
          </w:tcPr>
          <w:p w:rsidR="00B2395C" w:rsidRPr="00FA1D84" w:rsidRDefault="00B2395C" w:rsidP="0003019D">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Tuyển sinh trung học phổ thông</w:t>
            </w:r>
          </w:p>
        </w:tc>
        <w:tc>
          <w:tcPr>
            <w:tcW w:w="1440" w:type="dxa"/>
            <w:tcBorders>
              <w:top w:val="single" w:sz="4" w:space="0" w:color="auto"/>
              <w:left w:val="single" w:sz="4" w:space="0" w:color="auto"/>
              <w:bottom w:val="single" w:sz="4" w:space="0" w:color="auto"/>
              <w:right w:val="single" w:sz="4" w:space="0" w:color="auto"/>
            </w:tcBorders>
          </w:tcPr>
          <w:p w:rsidR="00B2395C" w:rsidRPr="00FA1D84" w:rsidRDefault="00B2395C"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tcPr>
          <w:p w:rsidR="00B2395C" w:rsidRPr="00FA1D84" w:rsidRDefault="00B2395C"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vAlign w:val="center"/>
          </w:tcPr>
          <w:p w:rsidR="00B2395C" w:rsidRPr="00FA1D84" w:rsidRDefault="00B2395C" w:rsidP="00D531D6">
            <w:pPr>
              <w:spacing w:before="40" w:after="40" w:line="240" w:lineRule="auto"/>
              <w:jc w:val="center"/>
              <w:rPr>
                <w:rFonts w:ascii="Times New Roman" w:hAnsi="Times New Roman" w:cs="Times New Roman"/>
                <w:b/>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B2395C" w:rsidRPr="00FA1D84" w:rsidRDefault="004E026F"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lastRenderedPageBreak/>
              <w:t>83</w:t>
            </w:r>
          </w:p>
        </w:tc>
        <w:tc>
          <w:tcPr>
            <w:tcW w:w="7740" w:type="dxa"/>
            <w:tcBorders>
              <w:top w:val="single" w:sz="4" w:space="0" w:color="auto"/>
              <w:left w:val="single" w:sz="4" w:space="0" w:color="auto"/>
              <w:bottom w:val="single" w:sz="4" w:space="0" w:color="auto"/>
              <w:right w:val="single" w:sz="4" w:space="0" w:color="auto"/>
            </w:tcBorders>
            <w:vAlign w:val="center"/>
          </w:tcPr>
          <w:p w:rsidR="00B2395C" w:rsidRPr="00FA1D84" w:rsidRDefault="00B2395C" w:rsidP="0003019D">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Chuyển trường đối với học sinh trung học phổ thông</w:t>
            </w:r>
          </w:p>
        </w:tc>
        <w:tc>
          <w:tcPr>
            <w:tcW w:w="1440" w:type="dxa"/>
            <w:tcBorders>
              <w:top w:val="single" w:sz="4" w:space="0" w:color="auto"/>
              <w:left w:val="single" w:sz="4" w:space="0" w:color="auto"/>
              <w:bottom w:val="single" w:sz="4" w:space="0" w:color="auto"/>
              <w:right w:val="single" w:sz="4" w:space="0" w:color="auto"/>
            </w:tcBorders>
          </w:tcPr>
          <w:p w:rsidR="00B2395C" w:rsidRPr="00FA1D84" w:rsidRDefault="00B2395C"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tcPr>
          <w:p w:rsidR="00B2395C" w:rsidRPr="00FA1D84" w:rsidRDefault="00B2395C"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vAlign w:val="center"/>
          </w:tcPr>
          <w:p w:rsidR="00B2395C" w:rsidRPr="00FA1D84" w:rsidRDefault="00B2395C" w:rsidP="00D531D6">
            <w:pPr>
              <w:spacing w:before="40" w:after="40" w:line="240" w:lineRule="auto"/>
              <w:jc w:val="center"/>
              <w:rPr>
                <w:rFonts w:ascii="Times New Roman" w:hAnsi="Times New Roman" w:cs="Times New Roman"/>
                <w:b/>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745182" w:rsidRPr="00FA1D84" w:rsidRDefault="00745182" w:rsidP="00D531D6">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sz w:val="26"/>
                <w:szCs w:val="26"/>
              </w:rPr>
              <w:t>X</w:t>
            </w:r>
          </w:p>
        </w:tc>
        <w:tc>
          <w:tcPr>
            <w:tcW w:w="7740" w:type="dxa"/>
            <w:tcBorders>
              <w:top w:val="single" w:sz="4" w:space="0" w:color="auto"/>
              <w:left w:val="single" w:sz="4" w:space="0" w:color="auto"/>
              <w:bottom w:val="single" w:sz="4" w:space="0" w:color="auto"/>
              <w:right w:val="single" w:sz="4" w:space="0" w:color="auto"/>
            </w:tcBorders>
            <w:vAlign w:val="center"/>
          </w:tcPr>
          <w:p w:rsidR="00745182" w:rsidRPr="00FA1D84" w:rsidRDefault="00745182" w:rsidP="0003019D">
            <w:pPr>
              <w:spacing w:before="40" w:after="40" w:line="240" w:lineRule="auto"/>
              <w:jc w:val="both"/>
              <w:rPr>
                <w:rFonts w:ascii="Times New Roman" w:eastAsia="Calibri" w:hAnsi="Times New Roman" w:cs="Times New Roman"/>
                <w:b/>
                <w:sz w:val="26"/>
                <w:szCs w:val="26"/>
              </w:rPr>
            </w:pPr>
            <w:r w:rsidRPr="00FA1D84">
              <w:rPr>
                <w:rFonts w:ascii="Times New Roman" w:eastAsia="Calibri" w:hAnsi="Times New Roman" w:cs="Times New Roman"/>
                <w:b/>
                <w:sz w:val="26"/>
                <w:szCs w:val="26"/>
              </w:rPr>
              <w:t>Sở Nông nghiệp và Phát triển nông thôn (</w:t>
            </w:r>
            <w:r w:rsidR="001B72A0" w:rsidRPr="00FA1D84">
              <w:rPr>
                <w:rFonts w:ascii="Times New Roman" w:eastAsia="Calibri" w:hAnsi="Times New Roman" w:cs="Times New Roman"/>
                <w:b/>
                <w:sz w:val="26"/>
                <w:szCs w:val="26"/>
              </w:rPr>
              <w:t>07</w:t>
            </w:r>
            <w:r w:rsidRPr="00FA1D84">
              <w:rPr>
                <w:rFonts w:ascii="Times New Roman" w:eastAsia="Calibri" w:hAnsi="Times New Roman" w:cs="Times New Roman"/>
                <w:b/>
                <w:sz w:val="26"/>
                <w:szCs w:val="26"/>
              </w:rPr>
              <w:t xml:space="preserve"> TTHC)</w:t>
            </w:r>
          </w:p>
        </w:tc>
        <w:tc>
          <w:tcPr>
            <w:tcW w:w="1440" w:type="dxa"/>
            <w:tcBorders>
              <w:top w:val="single" w:sz="4" w:space="0" w:color="auto"/>
              <w:left w:val="single" w:sz="4" w:space="0" w:color="auto"/>
              <w:bottom w:val="single" w:sz="4" w:space="0" w:color="auto"/>
              <w:right w:val="single" w:sz="4" w:space="0" w:color="auto"/>
            </w:tcBorders>
          </w:tcPr>
          <w:p w:rsidR="00745182" w:rsidRPr="00FA1D84" w:rsidRDefault="00745182" w:rsidP="00D531D6">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sz w:val="26"/>
                <w:szCs w:val="26"/>
              </w:rPr>
              <w:t>Tiếp nhận</w:t>
            </w:r>
          </w:p>
        </w:tc>
        <w:tc>
          <w:tcPr>
            <w:tcW w:w="1710" w:type="dxa"/>
            <w:tcBorders>
              <w:top w:val="single" w:sz="4" w:space="0" w:color="auto"/>
              <w:left w:val="single" w:sz="4" w:space="0" w:color="auto"/>
              <w:bottom w:val="single" w:sz="4" w:space="0" w:color="auto"/>
              <w:right w:val="single" w:sz="4" w:space="0" w:color="auto"/>
            </w:tcBorders>
          </w:tcPr>
          <w:p w:rsidR="00745182" w:rsidRPr="00FA1D84" w:rsidRDefault="00745182" w:rsidP="00D531D6">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sz w:val="26"/>
                <w:szCs w:val="26"/>
              </w:rPr>
              <w:t>Trả kết quả</w:t>
            </w:r>
          </w:p>
        </w:tc>
        <w:tc>
          <w:tcPr>
            <w:tcW w:w="2250" w:type="dxa"/>
            <w:tcBorders>
              <w:top w:val="single" w:sz="4" w:space="0" w:color="auto"/>
              <w:left w:val="single" w:sz="4" w:space="0" w:color="auto"/>
              <w:bottom w:val="single" w:sz="4" w:space="0" w:color="auto"/>
              <w:right w:val="single" w:sz="4" w:space="0" w:color="auto"/>
            </w:tcBorders>
          </w:tcPr>
          <w:p w:rsidR="00745182" w:rsidRPr="00FA1D84" w:rsidRDefault="00745182" w:rsidP="00D531D6">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sz w:val="26"/>
                <w:szCs w:val="26"/>
              </w:rPr>
              <w:t>Ghi chú</w:t>
            </w: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6630B7" w:rsidRPr="00FA1D84" w:rsidRDefault="00BC7316"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84</w:t>
            </w:r>
          </w:p>
        </w:tc>
        <w:tc>
          <w:tcPr>
            <w:tcW w:w="774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03019D">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Cấp giấy chứng nhận đủ điều kiện buôn bán phân bón</w:t>
            </w:r>
          </w:p>
        </w:tc>
        <w:tc>
          <w:tcPr>
            <w:tcW w:w="1440" w:type="dxa"/>
            <w:tcBorders>
              <w:top w:val="single" w:sz="4" w:space="0" w:color="auto"/>
              <w:left w:val="single" w:sz="4" w:space="0" w:color="auto"/>
              <w:bottom w:val="single" w:sz="4" w:space="0" w:color="auto"/>
              <w:right w:val="single" w:sz="4" w:space="0" w:color="auto"/>
            </w:tcBorders>
          </w:tcPr>
          <w:p w:rsidR="006630B7" w:rsidRPr="00FA1D84" w:rsidRDefault="006630B7"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tcPr>
          <w:p w:rsidR="006630B7" w:rsidRPr="00FA1D84" w:rsidRDefault="006630B7"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D531D6">
            <w:pPr>
              <w:spacing w:before="40" w:after="40" w:line="240" w:lineRule="auto"/>
              <w:jc w:val="center"/>
              <w:rPr>
                <w:rFonts w:ascii="Times New Roman" w:hAnsi="Times New Roman" w:cs="Times New Roman"/>
                <w:b/>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6630B7" w:rsidRPr="00FA1D84" w:rsidRDefault="00BC7316"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85</w:t>
            </w:r>
          </w:p>
        </w:tc>
        <w:tc>
          <w:tcPr>
            <w:tcW w:w="774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03019D">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Cấp giấy chứng nhận đủ điều kiện buôn bán thuốc bảo vệ thực vật</w:t>
            </w:r>
          </w:p>
        </w:tc>
        <w:tc>
          <w:tcPr>
            <w:tcW w:w="1440" w:type="dxa"/>
            <w:tcBorders>
              <w:top w:val="single" w:sz="4" w:space="0" w:color="auto"/>
              <w:left w:val="single" w:sz="4" w:space="0" w:color="auto"/>
              <w:bottom w:val="single" w:sz="4" w:space="0" w:color="auto"/>
              <w:right w:val="single" w:sz="4" w:space="0" w:color="auto"/>
            </w:tcBorders>
          </w:tcPr>
          <w:p w:rsidR="006630B7" w:rsidRPr="00FA1D84" w:rsidRDefault="006630B7"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tcPr>
          <w:p w:rsidR="006630B7" w:rsidRPr="00FA1D84" w:rsidRDefault="006630B7"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D531D6">
            <w:pPr>
              <w:spacing w:before="40" w:after="40" w:line="240" w:lineRule="auto"/>
              <w:jc w:val="center"/>
              <w:rPr>
                <w:rFonts w:ascii="Times New Roman" w:hAnsi="Times New Roman" w:cs="Times New Roman"/>
                <w:b/>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6630B7" w:rsidRPr="00FA1D84" w:rsidRDefault="00BC7316"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86</w:t>
            </w:r>
          </w:p>
        </w:tc>
        <w:tc>
          <w:tcPr>
            <w:tcW w:w="774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03019D">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Cấp giấy xác nhận nội dung quảng cáo thuốc bảo vệ thực vật</w:t>
            </w:r>
          </w:p>
        </w:tc>
        <w:tc>
          <w:tcPr>
            <w:tcW w:w="1440" w:type="dxa"/>
            <w:tcBorders>
              <w:top w:val="single" w:sz="4" w:space="0" w:color="auto"/>
              <w:left w:val="single" w:sz="4" w:space="0" w:color="auto"/>
              <w:bottom w:val="single" w:sz="4" w:space="0" w:color="auto"/>
              <w:right w:val="single" w:sz="4" w:space="0" w:color="auto"/>
            </w:tcBorders>
          </w:tcPr>
          <w:p w:rsidR="006630B7" w:rsidRPr="00FA1D84" w:rsidRDefault="006630B7"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tcPr>
          <w:p w:rsidR="006630B7" w:rsidRPr="00FA1D84" w:rsidRDefault="006630B7"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D531D6">
            <w:pPr>
              <w:spacing w:before="40" w:after="40" w:line="240" w:lineRule="auto"/>
              <w:jc w:val="center"/>
              <w:rPr>
                <w:rFonts w:ascii="Times New Roman" w:hAnsi="Times New Roman" w:cs="Times New Roman"/>
                <w:b/>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6630B7" w:rsidRPr="00FA1D84" w:rsidRDefault="00BC7316"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87</w:t>
            </w:r>
          </w:p>
        </w:tc>
        <w:tc>
          <w:tcPr>
            <w:tcW w:w="774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03019D">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Cấp Giấy chứng nhận đủ điều kiện an toàn thực phẩm cơ sở sản xuất, kinh doanh nông lâm thủy sản</w:t>
            </w:r>
          </w:p>
        </w:tc>
        <w:tc>
          <w:tcPr>
            <w:tcW w:w="1440" w:type="dxa"/>
            <w:tcBorders>
              <w:top w:val="single" w:sz="4" w:space="0" w:color="auto"/>
              <w:left w:val="single" w:sz="4" w:space="0" w:color="auto"/>
              <w:bottom w:val="single" w:sz="4" w:space="0" w:color="auto"/>
              <w:right w:val="single" w:sz="4" w:space="0" w:color="auto"/>
            </w:tcBorders>
          </w:tcPr>
          <w:p w:rsidR="006630B7" w:rsidRPr="00FA1D84" w:rsidRDefault="006630B7"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tcPr>
          <w:p w:rsidR="006630B7" w:rsidRPr="00FA1D84" w:rsidRDefault="006630B7"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D531D6">
            <w:pPr>
              <w:spacing w:before="40" w:after="40" w:line="240" w:lineRule="auto"/>
              <w:jc w:val="center"/>
              <w:rPr>
                <w:rFonts w:ascii="Times New Roman" w:hAnsi="Times New Roman" w:cs="Times New Roman"/>
                <w:b/>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6630B7" w:rsidRPr="00FA1D84" w:rsidRDefault="00BC7316"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88</w:t>
            </w:r>
          </w:p>
        </w:tc>
        <w:tc>
          <w:tcPr>
            <w:tcW w:w="774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03019D">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Cấp giấy chứng nhận đủ điều kiện buôn bán thuốc thú y</w:t>
            </w:r>
          </w:p>
        </w:tc>
        <w:tc>
          <w:tcPr>
            <w:tcW w:w="1440" w:type="dxa"/>
            <w:tcBorders>
              <w:top w:val="single" w:sz="4" w:space="0" w:color="auto"/>
              <w:left w:val="single" w:sz="4" w:space="0" w:color="auto"/>
              <w:bottom w:val="single" w:sz="4" w:space="0" w:color="auto"/>
              <w:right w:val="single" w:sz="4" w:space="0" w:color="auto"/>
            </w:tcBorders>
          </w:tcPr>
          <w:p w:rsidR="006630B7" w:rsidRPr="00FA1D84" w:rsidRDefault="006630B7"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tcPr>
          <w:p w:rsidR="006630B7" w:rsidRPr="00FA1D84" w:rsidRDefault="006630B7"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D531D6">
            <w:pPr>
              <w:spacing w:before="40" w:after="40" w:line="240" w:lineRule="auto"/>
              <w:jc w:val="center"/>
              <w:rPr>
                <w:rFonts w:ascii="Times New Roman" w:hAnsi="Times New Roman" w:cs="Times New Roman"/>
                <w:b/>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6630B7" w:rsidRPr="00FA1D84" w:rsidRDefault="00BC7316"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89</w:t>
            </w:r>
          </w:p>
        </w:tc>
        <w:tc>
          <w:tcPr>
            <w:tcW w:w="774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D531D6">
            <w:pPr>
              <w:spacing w:before="40" w:after="40" w:line="240" w:lineRule="auto"/>
              <w:rPr>
                <w:rFonts w:ascii="Times New Roman" w:hAnsi="Times New Roman" w:cs="Times New Roman"/>
                <w:sz w:val="26"/>
                <w:szCs w:val="26"/>
              </w:rPr>
            </w:pPr>
            <w:r w:rsidRPr="00FA1D84">
              <w:rPr>
                <w:rFonts w:ascii="Times New Roman" w:hAnsi="Times New Roman" w:cs="Times New Roman"/>
                <w:sz w:val="26"/>
                <w:szCs w:val="26"/>
              </w:rPr>
              <w:t>Cấp chứng chỉ hành nghề thú y</w:t>
            </w:r>
          </w:p>
        </w:tc>
        <w:tc>
          <w:tcPr>
            <w:tcW w:w="1440" w:type="dxa"/>
            <w:tcBorders>
              <w:top w:val="single" w:sz="4" w:space="0" w:color="auto"/>
              <w:left w:val="single" w:sz="4" w:space="0" w:color="auto"/>
              <w:bottom w:val="single" w:sz="4" w:space="0" w:color="auto"/>
              <w:right w:val="single" w:sz="4" w:space="0" w:color="auto"/>
            </w:tcBorders>
          </w:tcPr>
          <w:p w:rsidR="006630B7" w:rsidRPr="00FA1D84" w:rsidRDefault="006630B7"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tcPr>
          <w:p w:rsidR="006630B7" w:rsidRPr="00FA1D84" w:rsidRDefault="006630B7"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D531D6">
            <w:pPr>
              <w:spacing w:before="40" w:after="40" w:line="240" w:lineRule="auto"/>
              <w:jc w:val="center"/>
              <w:rPr>
                <w:rFonts w:ascii="Times New Roman" w:hAnsi="Times New Roman" w:cs="Times New Roman"/>
                <w:b/>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vAlign w:val="center"/>
          </w:tcPr>
          <w:p w:rsidR="006630B7" w:rsidRPr="00FA1D84" w:rsidRDefault="00BC7316"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90</w:t>
            </w:r>
          </w:p>
        </w:tc>
        <w:tc>
          <w:tcPr>
            <w:tcW w:w="774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D531D6">
            <w:pPr>
              <w:spacing w:before="40" w:after="40" w:line="240" w:lineRule="auto"/>
              <w:rPr>
                <w:rFonts w:ascii="Times New Roman" w:hAnsi="Times New Roman" w:cs="Times New Roman"/>
                <w:sz w:val="26"/>
                <w:szCs w:val="26"/>
              </w:rPr>
            </w:pPr>
            <w:r w:rsidRPr="00FA1D84">
              <w:rPr>
                <w:rFonts w:ascii="Times New Roman" w:hAnsi="Times New Roman" w:cs="Times New Roman"/>
                <w:sz w:val="26"/>
                <w:szCs w:val="26"/>
              </w:rPr>
              <w:t>Xác nhận nội dung quảng cáo và đăng ký hội thảo phân bón</w:t>
            </w:r>
          </w:p>
        </w:tc>
        <w:tc>
          <w:tcPr>
            <w:tcW w:w="1440" w:type="dxa"/>
            <w:tcBorders>
              <w:top w:val="single" w:sz="4" w:space="0" w:color="auto"/>
              <w:left w:val="single" w:sz="4" w:space="0" w:color="auto"/>
              <w:bottom w:val="single" w:sz="4" w:space="0" w:color="auto"/>
              <w:right w:val="single" w:sz="4" w:space="0" w:color="auto"/>
            </w:tcBorders>
          </w:tcPr>
          <w:p w:rsidR="006630B7" w:rsidRPr="00FA1D84" w:rsidRDefault="006630B7"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tcPr>
          <w:p w:rsidR="006630B7" w:rsidRPr="00FA1D84" w:rsidRDefault="006630B7"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D531D6">
            <w:pPr>
              <w:spacing w:before="40" w:after="40" w:line="240" w:lineRule="auto"/>
              <w:jc w:val="center"/>
              <w:rPr>
                <w:rFonts w:ascii="Times New Roman" w:hAnsi="Times New Roman" w:cs="Times New Roman"/>
                <w:b/>
                <w:sz w:val="26"/>
                <w:szCs w:val="26"/>
                <w:shd w:val="clear" w:color="auto" w:fill="FFFFFF"/>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tcPr>
          <w:p w:rsidR="006630B7" w:rsidRPr="00FA1D84" w:rsidRDefault="008E2270" w:rsidP="00D531D6">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sz w:val="26"/>
                <w:szCs w:val="26"/>
              </w:rPr>
              <w:t>X</w:t>
            </w:r>
            <w:r w:rsidR="00806BF3" w:rsidRPr="00FA1D84">
              <w:rPr>
                <w:rFonts w:ascii="Times New Roman" w:hAnsi="Times New Roman" w:cs="Times New Roman"/>
                <w:b/>
                <w:sz w:val="26"/>
                <w:szCs w:val="26"/>
              </w:rPr>
              <w:t>I</w:t>
            </w:r>
          </w:p>
        </w:tc>
        <w:tc>
          <w:tcPr>
            <w:tcW w:w="7740" w:type="dxa"/>
            <w:tcBorders>
              <w:top w:val="single" w:sz="4" w:space="0" w:color="auto"/>
              <w:left w:val="single" w:sz="4" w:space="0" w:color="auto"/>
              <w:bottom w:val="single" w:sz="4" w:space="0" w:color="auto"/>
              <w:right w:val="single" w:sz="4" w:space="0" w:color="auto"/>
            </w:tcBorders>
          </w:tcPr>
          <w:p w:rsidR="006630B7" w:rsidRPr="00FA1D84" w:rsidRDefault="006630B7" w:rsidP="00D531D6">
            <w:pPr>
              <w:spacing w:before="40" w:after="40" w:line="240" w:lineRule="auto"/>
              <w:rPr>
                <w:rFonts w:ascii="Times New Roman" w:hAnsi="Times New Roman" w:cs="Times New Roman"/>
                <w:b/>
                <w:sz w:val="26"/>
                <w:szCs w:val="26"/>
              </w:rPr>
            </w:pPr>
            <w:r w:rsidRPr="00FA1D84">
              <w:rPr>
                <w:rFonts w:ascii="Times New Roman" w:hAnsi="Times New Roman" w:cs="Times New Roman"/>
                <w:b/>
                <w:sz w:val="26"/>
                <w:szCs w:val="26"/>
              </w:rPr>
              <w:t>Ban Quản lý các khu công nghiệp (1 TTHC)</w:t>
            </w:r>
          </w:p>
        </w:tc>
        <w:tc>
          <w:tcPr>
            <w:tcW w:w="1440" w:type="dxa"/>
            <w:tcBorders>
              <w:top w:val="single" w:sz="4" w:space="0" w:color="auto"/>
              <w:left w:val="single" w:sz="4" w:space="0" w:color="auto"/>
              <w:bottom w:val="single" w:sz="4" w:space="0" w:color="auto"/>
              <w:right w:val="single" w:sz="4" w:space="0" w:color="auto"/>
            </w:tcBorders>
          </w:tcPr>
          <w:p w:rsidR="006630B7" w:rsidRPr="00FA1D84" w:rsidRDefault="006630B7" w:rsidP="00D531D6">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sz w:val="26"/>
                <w:szCs w:val="26"/>
              </w:rPr>
              <w:t>Tiếp nhận</w:t>
            </w:r>
          </w:p>
        </w:tc>
        <w:tc>
          <w:tcPr>
            <w:tcW w:w="1710" w:type="dxa"/>
            <w:tcBorders>
              <w:top w:val="single" w:sz="4" w:space="0" w:color="auto"/>
              <w:left w:val="single" w:sz="4" w:space="0" w:color="auto"/>
              <w:bottom w:val="single" w:sz="4" w:space="0" w:color="auto"/>
              <w:right w:val="single" w:sz="4" w:space="0" w:color="auto"/>
            </w:tcBorders>
          </w:tcPr>
          <w:p w:rsidR="006630B7" w:rsidRPr="00FA1D84" w:rsidRDefault="006630B7" w:rsidP="00D531D6">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sz w:val="26"/>
                <w:szCs w:val="26"/>
              </w:rPr>
              <w:t>Trả kết quả</w:t>
            </w:r>
          </w:p>
        </w:tc>
        <w:tc>
          <w:tcPr>
            <w:tcW w:w="2250" w:type="dxa"/>
            <w:tcBorders>
              <w:left w:val="single" w:sz="4" w:space="0" w:color="auto"/>
              <w:bottom w:val="single" w:sz="4" w:space="0" w:color="auto"/>
              <w:right w:val="single" w:sz="4" w:space="0" w:color="auto"/>
            </w:tcBorders>
          </w:tcPr>
          <w:p w:rsidR="006630B7" w:rsidRPr="00FA1D84" w:rsidRDefault="006630B7" w:rsidP="00D531D6">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sz w:val="26"/>
                <w:szCs w:val="26"/>
              </w:rPr>
              <w:t>Ghi chú</w:t>
            </w: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tcPr>
          <w:p w:rsidR="006630B7" w:rsidRPr="00FA1D84" w:rsidRDefault="00BC7316"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91</w:t>
            </w:r>
          </w:p>
        </w:tc>
        <w:tc>
          <w:tcPr>
            <w:tcW w:w="774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D531D6">
            <w:pPr>
              <w:spacing w:before="40" w:after="40" w:line="240" w:lineRule="auto"/>
              <w:rPr>
                <w:rFonts w:ascii="Times New Roman" w:hAnsi="Times New Roman" w:cs="Times New Roman"/>
                <w:sz w:val="26"/>
                <w:szCs w:val="26"/>
              </w:rPr>
            </w:pPr>
            <w:r w:rsidRPr="00FA1D84">
              <w:rPr>
                <w:rFonts w:ascii="Times New Roman" w:hAnsi="Times New Roman" w:cs="Times New Roman"/>
                <w:i/>
                <w:sz w:val="26"/>
                <w:szCs w:val="26"/>
              </w:rPr>
              <w:t xml:space="preserve">Đăng ký nội quy lao động </w:t>
            </w:r>
          </w:p>
        </w:tc>
        <w:tc>
          <w:tcPr>
            <w:tcW w:w="1440" w:type="dxa"/>
            <w:tcBorders>
              <w:top w:val="single" w:sz="4" w:space="0" w:color="auto"/>
              <w:left w:val="single" w:sz="4" w:space="0" w:color="auto"/>
              <w:bottom w:val="single" w:sz="4" w:space="0" w:color="auto"/>
              <w:right w:val="single" w:sz="4" w:space="0" w:color="auto"/>
            </w:tcBorders>
          </w:tcPr>
          <w:p w:rsidR="006630B7" w:rsidRPr="00FA1D84" w:rsidRDefault="006630B7"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tcPr>
          <w:p w:rsidR="006630B7" w:rsidRPr="00FA1D84" w:rsidRDefault="006630B7"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left w:val="single" w:sz="4" w:space="0" w:color="auto"/>
              <w:right w:val="single" w:sz="4" w:space="0" w:color="auto"/>
            </w:tcBorders>
          </w:tcPr>
          <w:p w:rsidR="006630B7" w:rsidRPr="00FA1D84" w:rsidRDefault="006630B7"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tcPr>
          <w:p w:rsidR="006630B7" w:rsidRPr="00FA1D84" w:rsidRDefault="00552B41" w:rsidP="008E2270">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sz w:val="26"/>
                <w:szCs w:val="26"/>
              </w:rPr>
              <w:t>XI</w:t>
            </w:r>
            <w:r w:rsidR="00806BF3" w:rsidRPr="00FA1D84">
              <w:rPr>
                <w:rFonts w:ascii="Times New Roman" w:hAnsi="Times New Roman" w:cs="Times New Roman"/>
                <w:b/>
                <w:sz w:val="26"/>
                <w:szCs w:val="26"/>
              </w:rPr>
              <w:t>I</w:t>
            </w:r>
          </w:p>
        </w:tc>
        <w:tc>
          <w:tcPr>
            <w:tcW w:w="7740" w:type="dxa"/>
            <w:tcBorders>
              <w:top w:val="single" w:sz="4" w:space="0" w:color="auto"/>
              <w:left w:val="single" w:sz="4" w:space="0" w:color="auto"/>
              <w:bottom w:val="single" w:sz="4" w:space="0" w:color="auto"/>
              <w:right w:val="single" w:sz="4" w:space="0" w:color="auto"/>
            </w:tcBorders>
          </w:tcPr>
          <w:p w:rsidR="006630B7" w:rsidRPr="00FA1D84" w:rsidRDefault="006630B7" w:rsidP="00D531D6">
            <w:pPr>
              <w:spacing w:before="40" w:after="40" w:line="240" w:lineRule="auto"/>
              <w:rPr>
                <w:rFonts w:ascii="Times New Roman" w:hAnsi="Times New Roman" w:cs="Times New Roman"/>
                <w:b/>
                <w:sz w:val="26"/>
                <w:szCs w:val="26"/>
              </w:rPr>
            </w:pPr>
            <w:r w:rsidRPr="00FA1D84">
              <w:rPr>
                <w:rFonts w:ascii="Times New Roman" w:hAnsi="Times New Roman" w:cs="Times New Roman"/>
                <w:b/>
                <w:sz w:val="26"/>
                <w:szCs w:val="26"/>
              </w:rPr>
              <w:t>Sở Công Thương (11 TTHC)</w:t>
            </w:r>
          </w:p>
        </w:tc>
        <w:tc>
          <w:tcPr>
            <w:tcW w:w="1440" w:type="dxa"/>
            <w:tcBorders>
              <w:top w:val="single" w:sz="4" w:space="0" w:color="auto"/>
              <w:left w:val="single" w:sz="4" w:space="0" w:color="auto"/>
              <w:bottom w:val="single" w:sz="4" w:space="0" w:color="auto"/>
              <w:right w:val="single" w:sz="4" w:space="0" w:color="auto"/>
            </w:tcBorders>
          </w:tcPr>
          <w:p w:rsidR="006630B7" w:rsidRPr="00FA1D84" w:rsidRDefault="006630B7" w:rsidP="00D531D6">
            <w:pPr>
              <w:spacing w:before="40" w:after="40" w:line="240" w:lineRule="auto"/>
              <w:jc w:val="center"/>
              <w:rPr>
                <w:rFonts w:ascii="Times New Roman" w:hAnsi="Times New Roman" w:cs="Times New Roman"/>
                <w:b/>
                <w:sz w:val="26"/>
                <w:szCs w:val="26"/>
              </w:rPr>
            </w:pPr>
          </w:p>
        </w:tc>
        <w:tc>
          <w:tcPr>
            <w:tcW w:w="1710" w:type="dxa"/>
            <w:tcBorders>
              <w:top w:val="single" w:sz="4" w:space="0" w:color="auto"/>
              <w:left w:val="single" w:sz="4" w:space="0" w:color="auto"/>
              <w:bottom w:val="single" w:sz="4" w:space="0" w:color="auto"/>
              <w:right w:val="single" w:sz="4" w:space="0" w:color="auto"/>
            </w:tcBorders>
          </w:tcPr>
          <w:p w:rsidR="006630B7" w:rsidRPr="00FA1D84" w:rsidRDefault="006630B7" w:rsidP="00D531D6">
            <w:pPr>
              <w:spacing w:before="40" w:after="40" w:line="240" w:lineRule="auto"/>
              <w:jc w:val="center"/>
              <w:rPr>
                <w:rFonts w:ascii="Times New Roman" w:hAnsi="Times New Roman" w:cs="Times New Roman"/>
                <w:b/>
                <w:sz w:val="26"/>
                <w:szCs w:val="26"/>
              </w:rPr>
            </w:pPr>
          </w:p>
        </w:tc>
        <w:tc>
          <w:tcPr>
            <w:tcW w:w="2250" w:type="dxa"/>
            <w:tcBorders>
              <w:left w:val="single" w:sz="4" w:space="0" w:color="auto"/>
              <w:right w:val="single" w:sz="4" w:space="0" w:color="auto"/>
            </w:tcBorders>
          </w:tcPr>
          <w:p w:rsidR="006630B7" w:rsidRPr="00FA1D84" w:rsidRDefault="006630B7"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tcPr>
          <w:p w:rsidR="00BC7316" w:rsidRPr="00FA1D84" w:rsidRDefault="00BC7316"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92</w:t>
            </w:r>
          </w:p>
        </w:tc>
        <w:tc>
          <w:tcPr>
            <w:tcW w:w="7740" w:type="dxa"/>
            <w:tcBorders>
              <w:top w:val="single" w:sz="4" w:space="0" w:color="auto"/>
              <w:left w:val="single" w:sz="4" w:space="0" w:color="auto"/>
              <w:bottom w:val="single" w:sz="4" w:space="0" w:color="auto"/>
              <w:right w:val="single" w:sz="4" w:space="0" w:color="auto"/>
            </w:tcBorders>
            <w:vAlign w:val="center"/>
          </w:tcPr>
          <w:p w:rsidR="00BC7316" w:rsidRPr="00FA1D84" w:rsidRDefault="00BC7316" w:rsidP="00D531D6">
            <w:pPr>
              <w:spacing w:before="40" w:after="40" w:line="240" w:lineRule="auto"/>
              <w:rPr>
                <w:rFonts w:ascii="Times New Roman" w:hAnsi="Times New Roman" w:cs="Times New Roman"/>
                <w:sz w:val="26"/>
                <w:szCs w:val="26"/>
              </w:rPr>
            </w:pPr>
            <w:r w:rsidRPr="00FA1D84">
              <w:rPr>
                <w:rFonts w:ascii="Times New Roman" w:hAnsi="Times New Roman" w:cs="Times New Roman"/>
                <w:sz w:val="26"/>
                <w:szCs w:val="26"/>
              </w:rPr>
              <w:t>Thông báo hoạt động khuyến mại</w:t>
            </w:r>
          </w:p>
        </w:tc>
        <w:tc>
          <w:tcPr>
            <w:tcW w:w="1440" w:type="dxa"/>
            <w:tcBorders>
              <w:top w:val="single" w:sz="4" w:space="0" w:color="auto"/>
              <w:left w:val="single" w:sz="4" w:space="0" w:color="auto"/>
              <w:bottom w:val="single" w:sz="4" w:space="0" w:color="auto"/>
              <w:right w:val="single" w:sz="4" w:space="0" w:color="auto"/>
            </w:tcBorders>
          </w:tcPr>
          <w:p w:rsidR="00BC7316" w:rsidRPr="00FA1D84" w:rsidRDefault="00BC7316"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tcPr>
          <w:p w:rsidR="00BC7316" w:rsidRPr="00FA1D84" w:rsidRDefault="00BC7316"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left w:val="single" w:sz="4" w:space="0" w:color="auto"/>
              <w:right w:val="single" w:sz="4" w:space="0" w:color="auto"/>
            </w:tcBorders>
          </w:tcPr>
          <w:p w:rsidR="00BC7316" w:rsidRPr="00FA1D84" w:rsidRDefault="00BC7316"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tcPr>
          <w:p w:rsidR="00BC7316" w:rsidRPr="00FA1D84" w:rsidRDefault="00BC7316"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93</w:t>
            </w:r>
          </w:p>
        </w:tc>
        <w:tc>
          <w:tcPr>
            <w:tcW w:w="7740" w:type="dxa"/>
            <w:tcBorders>
              <w:top w:val="single" w:sz="4" w:space="0" w:color="auto"/>
              <w:left w:val="single" w:sz="4" w:space="0" w:color="auto"/>
              <w:bottom w:val="single" w:sz="4" w:space="0" w:color="auto"/>
              <w:right w:val="single" w:sz="4" w:space="0" w:color="auto"/>
            </w:tcBorders>
            <w:vAlign w:val="center"/>
          </w:tcPr>
          <w:p w:rsidR="00BC7316" w:rsidRPr="00FA1D84" w:rsidRDefault="00BC7316" w:rsidP="0003019D">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Thông báo sửa đổi, bổ sung nội dung chương trình khuyến mại</w:t>
            </w:r>
          </w:p>
        </w:tc>
        <w:tc>
          <w:tcPr>
            <w:tcW w:w="1440" w:type="dxa"/>
            <w:tcBorders>
              <w:top w:val="single" w:sz="4" w:space="0" w:color="auto"/>
              <w:left w:val="single" w:sz="4" w:space="0" w:color="auto"/>
              <w:bottom w:val="single" w:sz="4" w:space="0" w:color="auto"/>
              <w:right w:val="single" w:sz="4" w:space="0" w:color="auto"/>
            </w:tcBorders>
          </w:tcPr>
          <w:p w:rsidR="00BC7316" w:rsidRPr="00FA1D84" w:rsidRDefault="00BC7316"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tcPr>
          <w:p w:rsidR="00BC7316" w:rsidRPr="00FA1D84" w:rsidRDefault="00BC7316"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left w:val="single" w:sz="4" w:space="0" w:color="auto"/>
              <w:right w:val="single" w:sz="4" w:space="0" w:color="auto"/>
            </w:tcBorders>
          </w:tcPr>
          <w:p w:rsidR="00BC7316" w:rsidRPr="00FA1D84" w:rsidRDefault="00BC7316"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tcPr>
          <w:p w:rsidR="00BC7316" w:rsidRPr="00FA1D84" w:rsidRDefault="00BC7316"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94</w:t>
            </w:r>
          </w:p>
        </w:tc>
        <w:tc>
          <w:tcPr>
            <w:tcW w:w="7740" w:type="dxa"/>
            <w:tcBorders>
              <w:top w:val="single" w:sz="4" w:space="0" w:color="auto"/>
              <w:left w:val="single" w:sz="4" w:space="0" w:color="auto"/>
              <w:bottom w:val="single" w:sz="4" w:space="0" w:color="auto"/>
              <w:right w:val="single" w:sz="4" w:space="0" w:color="auto"/>
            </w:tcBorders>
            <w:vAlign w:val="center"/>
          </w:tcPr>
          <w:p w:rsidR="00BC7316" w:rsidRPr="00FA1D84" w:rsidRDefault="00BC7316" w:rsidP="008E2270">
            <w:pPr>
              <w:spacing w:before="40" w:after="40" w:line="240" w:lineRule="auto"/>
              <w:ind w:right="-153"/>
              <w:jc w:val="both"/>
              <w:rPr>
                <w:rFonts w:ascii="Times New Roman" w:hAnsi="Times New Roman" w:cs="Times New Roman"/>
                <w:sz w:val="26"/>
                <w:szCs w:val="26"/>
              </w:rPr>
            </w:pPr>
            <w:r w:rsidRPr="00FA1D84">
              <w:rPr>
                <w:rFonts w:ascii="Times New Roman" w:hAnsi="Times New Roman" w:cs="Times New Roman"/>
                <w:spacing w:val="-4"/>
                <w:sz w:val="26"/>
                <w:szCs w:val="26"/>
              </w:rPr>
              <w:t>Đăng ký hoạt động khuyến mại đối với chương trình khuyến mại mang tính may rủi thực hiện trên địa bàn 01 tỉnh, thành phố trực thuộc Trung</w:t>
            </w:r>
            <w:r w:rsidRPr="00FA1D84">
              <w:rPr>
                <w:rFonts w:ascii="Times New Roman" w:hAnsi="Times New Roman" w:cs="Times New Roman"/>
                <w:sz w:val="26"/>
                <w:szCs w:val="26"/>
              </w:rPr>
              <w:t xml:space="preserve"> ương</w:t>
            </w:r>
          </w:p>
        </w:tc>
        <w:tc>
          <w:tcPr>
            <w:tcW w:w="1440" w:type="dxa"/>
            <w:tcBorders>
              <w:top w:val="single" w:sz="4" w:space="0" w:color="auto"/>
              <w:left w:val="single" w:sz="4" w:space="0" w:color="auto"/>
              <w:bottom w:val="single" w:sz="4" w:space="0" w:color="auto"/>
              <w:right w:val="single" w:sz="4" w:space="0" w:color="auto"/>
            </w:tcBorders>
          </w:tcPr>
          <w:p w:rsidR="00BC7316" w:rsidRPr="00FA1D84" w:rsidRDefault="00BC7316"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tcPr>
          <w:p w:rsidR="00BC7316" w:rsidRPr="00FA1D84" w:rsidRDefault="00BC7316"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left w:val="single" w:sz="4" w:space="0" w:color="auto"/>
              <w:right w:val="single" w:sz="4" w:space="0" w:color="auto"/>
            </w:tcBorders>
          </w:tcPr>
          <w:p w:rsidR="00BC7316" w:rsidRPr="00FA1D84" w:rsidRDefault="00BC7316"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tcPr>
          <w:p w:rsidR="00BC7316" w:rsidRPr="00FA1D84" w:rsidRDefault="00BC7316"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95</w:t>
            </w:r>
          </w:p>
        </w:tc>
        <w:tc>
          <w:tcPr>
            <w:tcW w:w="7740" w:type="dxa"/>
            <w:tcBorders>
              <w:top w:val="single" w:sz="4" w:space="0" w:color="auto"/>
              <w:left w:val="single" w:sz="4" w:space="0" w:color="auto"/>
              <w:bottom w:val="single" w:sz="4" w:space="0" w:color="auto"/>
              <w:right w:val="single" w:sz="4" w:space="0" w:color="auto"/>
            </w:tcBorders>
            <w:vAlign w:val="center"/>
          </w:tcPr>
          <w:p w:rsidR="00BC7316" w:rsidRPr="00FA1D84" w:rsidRDefault="00BC7316" w:rsidP="0003019D">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Đăng ký tổ chức hội chợ, triển lãm thương mại tại Việt Nam</w:t>
            </w:r>
          </w:p>
        </w:tc>
        <w:tc>
          <w:tcPr>
            <w:tcW w:w="1440" w:type="dxa"/>
            <w:tcBorders>
              <w:top w:val="single" w:sz="4" w:space="0" w:color="auto"/>
              <w:left w:val="single" w:sz="4" w:space="0" w:color="auto"/>
              <w:bottom w:val="single" w:sz="4" w:space="0" w:color="auto"/>
              <w:right w:val="single" w:sz="4" w:space="0" w:color="auto"/>
            </w:tcBorders>
          </w:tcPr>
          <w:p w:rsidR="00BC7316" w:rsidRPr="00FA1D84" w:rsidRDefault="00BC7316"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tcPr>
          <w:p w:rsidR="00BC7316" w:rsidRPr="00FA1D84" w:rsidRDefault="00BC7316"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left w:val="single" w:sz="4" w:space="0" w:color="auto"/>
              <w:right w:val="single" w:sz="4" w:space="0" w:color="auto"/>
            </w:tcBorders>
          </w:tcPr>
          <w:p w:rsidR="00BC7316" w:rsidRPr="00FA1D84" w:rsidRDefault="00BC7316"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tcPr>
          <w:p w:rsidR="00BC7316" w:rsidRPr="00FA1D84" w:rsidRDefault="00BC7316"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96</w:t>
            </w:r>
          </w:p>
        </w:tc>
        <w:tc>
          <w:tcPr>
            <w:tcW w:w="7740" w:type="dxa"/>
            <w:tcBorders>
              <w:top w:val="single" w:sz="4" w:space="0" w:color="auto"/>
              <w:left w:val="single" w:sz="4" w:space="0" w:color="auto"/>
              <w:bottom w:val="single" w:sz="4" w:space="0" w:color="auto"/>
              <w:right w:val="single" w:sz="4" w:space="0" w:color="auto"/>
            </w:tcBorders>
            <w:vAlign w:val="center"/>
          </w:tcPr>
          <w:p w:rsidR="00BC7316" w:rsidRPr="00FA1D84" w:rsidRDefault="00BC7316" w:rsidP="0003019D">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Cấp giấy xác nhận kiến thức về an toàn thực phẩm cho tổ chức và cá nhân thuộc thẩm quyền cấp của Sở Công Thương</w:t>
            </w:r>
          </w:p>
        </w:tc>
        <w:tc>
          <w:tcPr>
            <w:tcW w:w="1440" w:type="dxa"/>
            <w:tcBorders>
              <w:top w:val="single" w:sz="4" w:space="0" w:color="auto"/>
              <w:left w:val="single" w:sz="4" w:space="0" w:color="auto"/>
              <w:bottom w:val="single" w:sz="4" w:space="0" w:color="auto"/>
              <w:right w:val="single" w:sz="4" w:space="0" w:color="auto"/>
            </w:tcBorders>
          </w:tcPr>
          <w:p w:rsidR="00BC7316" w:rsidRPr="00FA1D84" w:rsidRDefault="00BC7316"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tcPr>
          <w:p w:rsidR="00BC7316" w:rsidRPr="00FA1D84" w:rsidRDefault="00BC7316"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left w:val="single" w:sz="4" w:space="0" w:color="auto"/>
              <w:right w:val="single" w:sz="4" w:space="0" w:color="auto"/>
            </w:tcBorders>
          </w:tcPr>
          <w:p w:rsidR="00BC7316" w:rsidRPr="00FA1D84" w:rsidRDefault="00BC7316"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tcPr>
          <w:p w:rsidR="00BC7316" w:rsidRPr="00FA1D84" w:rsidRDefault="00BC7316"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97</w:t>
            </w:r>
          </w:p>
        </w:tc>
        <w:tc>
          <w:tcPr>
            <w:tcW w:w="7740" w:type="dxa"/>
            <w:tcBorders>
              <w:top w:val="single" w:sz="4" w:space="0" w:color="auto"/>
              <w:left w:val="single" w:sz="4" w:space="0" w:color="auto"/>
              <w:bottom w:val="single" w:sz="4" w:space="0" w:color="auto"/>
              <w:right w:val="single" w:sz="4" w:space="0" w:color="auto"/>
            </w:tcBorders>
            <w:vAlign w:val="center"/>
          </w:tcPr>
          <w:p w:rsidR="00BC7316" w:rsidRPr="00FA1D84" w:rsidRDefault="00BC7316" w:rsidP="0003019D">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Cấp lại Giấy chứng nhận đủ điều kiện an toàn thực phẩm đối với cơ sở sản xuất, kinh doanh thực phẩm do Sở Công Thương thực hiện</w:t>
            </w:r>
          </w:p>
        </w:tc>
        <w:tc>
          <w:tcPr>
            <w:tcW w:w="1440" w:type="dxa"/>
            <w:tcBorders>
              <w:top w:val="single" w:sz="4" w:space="0" w:color="auto"/>
              <w:left w:val="single" w:sz="4" w:space="0" w:color="auto"/>
              <w:bottom w:val="single" w:sz="4" w:space="0" w:color="auto"/>
              <w:right w:val="single" w:sz="4" w:space="0" w:color="auto"/>
            </w:tcBorders>
          </w:tcPr>
          <w:p w:rsidR="00BC7316" w:rsidRPr="00FA1D84" w:rsidRDefault="00BC7316"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tcPr>
          <w:p w:rsidR="00BC7316" w:rsidRPr="00FA1D84" w:rsidRDefault="00BC7316"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left w:val="single" w:sz="4" w:space="0" w:color="auto"/>
              <w:right w:val="single" w:sz="4" w:space="0" w:color="auto"/>
            </w:tcBorders>
          </w:tcPr>
          <w:p w:rsidR="00BC7316" w:rsidRPr="00FA1D84" w:rsidRDefault="00BC7316"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tcPr>
          <w:p w:rsidR="00BC7316" w:rsidRPr="00FA1D84" w:rsidRDefault="00BC7316"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98</w:t>
            </w:r>
          </w:p>
        </w:tc>
        <w:tc>
          <w:tcPr>
            <w:tcW w:w="7740" w:type="dxa"/>
            <w:tcBorders>
              <w:top w:val="single" w:sz="4" w:space="0" w:color="auto"/>
              <w:left w:val="single" w:sz="4" w:space="0" w:color="auto"/>
              <w:bottom w:val="single" w:sz="4" w:space="0" w:color="auto"/>
              <w:right w:val="single" w:sz="4" w:space="0" w:color="auto"/>
            </w:tcBorders>
            <w:vAlign w:val="center"/>
          </w:tcPr>
          <w:p w:rsidR="00BC7316" w:rsidRPr="00FA1D84" w:rsidRDefault="00BC7316" w:rsidP="0003019D">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Đăng ký sửa đổi, bổ sung hoạt động bán hàng đa cấp tại địa phương</w:t>
            </w:r>
          </w:p>
        </w:tc>
        <w:tc>
          <w:tcPr>
            <w:tcW w:w="1440" w:type="dxa"/>
            <w:tcBorders>
              <w:top w:val="single" w:sz="4" w:space="0" w:color="auto"/>
              <w:left w:val="single" w:sz="4" w:space="0" w:color="auto"/>
              <w:bottom w:val="single" w:sz="4" w:space="0" w:color="auto"/>
              <w:right w:val="single" w:sz="4" w:space="0" w:color="auto"/>
            </w:tcBorders>
          </w:tcPr>
          <w:p w:rsidR="00BC7316" w:rsidRPr="00FA1D84" w:rsidRDefault="00BC7316"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tcPr>
          <w:p w:rsidR="00BC7316" w:rsidRPr="00FA1D84" w:rsidRDefault="00BC7316"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left w:val="single" w:sz="4" w:space="0" w:color="auto"/>
              <w:right w:val="single" w:sz="4" w:space="0" w:color="auto"/>
            </w:tcBorders>
          </w:tcPr>
          <w:p w:rsidR="00BC7316" w:rsidRPr="00FA1D84" w:rsidRDefault="00BC7316"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tcPr>
          <w:p w:rsidR="00BC7316" w:rsidRPr="00FA1D84" w:rsidRDefault="00BC7316"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99</w:t>
            </w:r>
          </w:p>
        </w:tc>
        <w:tc>
          <w:tcPr>
            <w:tcW w:w="7740" w:type="dxa"/>
            <w:tcBorders>
              <w:top w:val="single" w:sz="4" w:space="0" w:color="auto"/>
              <w:left w:val="single" w:sz="4" w:space="0" w:color="auto"/>
              <w:bottom w:val="single" w:sz="4" w:space="0" w:color="auto"/>
              <w:right w:val="single" w:sz="4" w:space="0" w:color="auto"/>
            </w:tcBorders>
            <w:vAlign w:val="center"/>
          </w:tcPr>
          <w:p w:rsidR="00BC7316" w:rsidRPr="00FA1D84" w:rsidRDefault="00BC7316" w:rsidP="0003019D">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Cấp giấy chứng nhận cửa hàng đủ điều kiện bán lẻ xăng dầu</w:t>
            </w:r>
          </w:p>
        </w:tc>
        <w:tc>
          <w:tcPr>
            <w:tcW w:w="1440" w:type="dxa"/>
            <w:tcBorders>
              <w:top w:val="single" w:sz="4" w:space="0" w:color="auto"/>
              <w:left w:val="single" w:sz="4" w:space="0" w:color="auto"/>
              <w:bottom w:val="single" w:sz="4" w:space="0" w:color="auto"/>
              <w:right w:val="single" w:sz="4" w:space="0" w:color="auto"/>
            </w:tcBorders>
          </w:tcPr>
          <w:p w:rsidR="00BC7316" w:rsidRPr="00FA1D84" w:rsidRDefault="00BC7316"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tcPr>
          <w:p w:rsidR="00BC7316" w:rsidRPr="00FA1D84" w:rsidRDefault="00BC7316"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left w:val="single" w:sz="4" w:space="0" w:color="auto"/>
              <w:right w:val="single" w:sz="4" w:space="0" w:color="auto"/>
            </w:tcBorders>
          </w:tcPr>
          <w:p w:rsidR="00BC7316" w:rsidRPr="00FA1D84" w:rsidRDefault="00BC7316"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tcPr>
          <w:p w:rsidR="00BC7316" w:rsidRPr="00FA1D84" w:rsidRDefault="00BC7316"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100</w:t>
            </w:r>
          </w:p>
        </w:tc>
        <w:tc>
          <w:tcPr>
            <w:tcW w:w="7740" w:type="dxa"/>
            <w:tcBorders>
              <w:top w:val="single" w:sz="4" w:space="0" w:color="auto"/>
              <w:left w:val="single" w:sz="4" w:space="0" w:color="auto"/>
              <w:bottom w:val="single" w:sz="4" w:space="0" w:color="auto"/>
              <w:right w:val="single" w:sz="4" w:space="0" w:color="auto"/>
            </w:tcBorders>
            <w:vAlign w:val="center"/>
          </w:tcPr>
          <w:p w:rsidR="00BC7316" w:rsidRPr="00FA1D84" w:rsidRDefault="00BC7316" w:rsidP="0003019D">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Cấp sửa đổi, bổ sung giấy chứng nhận cửa hàng đủ điều kiện bán lẻ xăng dầu</w:t>
            </w:r>
          </w:p>
        </w:tc>
        <w:tc>
          <w:tcPr>
            <w:tcW w:w="1440" w:type="dxa"/>
            <w:tcBorders>
              <w:top w:val="single" w:sz="4" w:space="0" w:color="auto"/>
              <w:left w:val="single" w:sz="4" w:space="0" w:color="auto"/>
              <w:bottom w:val="single" w:sz="4" w:space="0" w:color="auto"/>
              <w:right w:val="single" w:sz="4" w:space="0" w:color="auto"/>
            </w:tcBorders>
          </w:tcPr>
          <w:p w:rsidR="00BC7316" w:rsidRPr="00FA1D84" w:rsidRDefault="00BC7316"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tcPr>
          <w:p w:rsidR="00BC7316" w:rsidRPr="00FA1D84" w:rsidRDefault="00BC7316"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left w:val="single" w:sz="4" w:space="0" w:color="auto"/>
              <w:right w:val="single" w:sz="4" w:space="0" w:color="auto"/>
            </w:tcBorders>
          </w:tcPr>
          <w:p w:rsidR="00BC7316" w:rsidRPr="00FA1D84" w:rsidRDefault="00BC7316"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tcPr>
          <w:p w:rsidR="00BC7316" w:rsidRPr="00FA1D84" w:rsidRDefault="00BC7316" w:rsidP="00FA1D84">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101</w:t>
            </w:r>
          </w:p>
        </w:tc>
        <w:tc>
          <w:tcPr>
            <w:tcW w:w="7740" w:type="dxa"/>
            <w:tcBorders>
              <w:top w:val="single" w:sz="4" w:space="0" w:color="auto"/>
              <w:left w:val="single" w:sz="4" w:space="0" w:color="auto"/>
              <w:bottom w:val="single" w:sz="4" w:space="0" w:color="auto"/>
              <w:right w:val="single" w:sz="4" w:space="0" w:color="auto"/>
            </w:tcBorders>
            <w:vAlign w:val="center"/>
          </w:tcPr>
          <w:p w:rsidR="00BC7316" w:rsidRPr="00FA1D84" w:rsidRDefault="00BC7316" w:rsidP="0003019D">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Cấp lại giấy chứng nhận cửa hàng đủ điều kiện bán lẻ xăng dầu</w:t>
            </w:r>
          </w:p>
        </w:tc>
        <w:tc>
          <w:tcPr>
            <w:tcW w:w="1440" w:type="dxa"/>
            <w:tcBorders>
              <w:top w:val="single" w:sz="4" w:space="0" w:color="auto"/>
              <w:left w:val="single" w:sz="4" w:space="0" w:color="auto"/>
              <w:bottom w:val="single" w:sz="4" w:space="0" w:color="auto"/>
              <w:right w:val="single" w:sz="4" w:space="0" w:color="auto"/>
            </w:tcBorders>
          </w:tcPr>
          <w:p w:rsidR="00BC7316" w:rsidRPr="00FA1D84" w:rsidRDefault="00BC7316"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tcPr>
          <w:p w:rsidR="00BC7316" w:rsidRPr="00FA1D84" w:rsidRDefault="00BC7316"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left w:val="single" w:sz="4" w:space="0" w:color="auto"/>
              <w:right w:val="single" w:sz="4" w:space="0" w:color="auto"/>
            </w:tcBorders>
          </w:tcPr>
          <w:p w:rsidR="00BC7316" w:rsidRPr="00FA1D84" w:rsidRDefault="00BC7316"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tcPr>
          <w:p w:rsidR="006630B7" w:rsidRPr="00FA1D84" w:rsidRDefault="00EF2DFE"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lastRenderedPageBreak/>
              <w:t>102</w:t>
            </w:r>
          </w:p>
        </w:tc>
        <w:tc>
          <w:tcPr>
            <w:tcW w:w="774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03019D">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Thẩm định thiết kế kỹ thuật, thiết kế bản vẽ thi công và dự toán công trình điện</w:t>
            </w:r>
          </w:p>
        </w:tc>
        <w:tc>
          <w:tcPr>
            <w:tcW w:w="1440" w:type="dxa"/>
            <w:tcBorders>
              <w:top w:val="single" w:sz="4" w:space="0" w:color="auto"/>
              <w:left w:val="single" w:sz="4" w:space="0" w:color="auto"/>
              <w:bottom w:val="single" w:sz="4" w:space="0" w:color="auto"/>
              <w:right w:val="single" w:sz="4" w:space="0" w:color="auto"/>
            </w:tcBorders>
          </w:tcPr>
          <w:p w:rsidR="006630B7" w:rsidRPr="00FA1D84" w:rsidRDefault="006630B7"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tcPr>
          <w:p w:rsidR="006630B7" w:rsidRPr="00FA1D84" w:rsidRDefault="006630B7"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left w:val="single" w:sz="4" w:space="0" w:color="auto"/>
              <w:right w:val="single" w:sz="4" w:space="0" w:color="auto"/>
            </w:tcBorders>
          </w:tcPr>
          <w:p w:rsidR="006630B7" w:rsidRPr="00FA1D84" w:rsidRDefault="006630B7"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tcPr>
          <w:p w:rsidR="006630B7" w:rsidRPr="00FA1D84" w:rsidRDefault="00552B41" w:rsidP="008E2270">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sz w:val="26"/>
                <w:szCs w:val="26"/>
              </w:rPr>
              <w:t>XII</w:t>
            </w:r>
            <w:r w:rsidR="00806BF3" w:rsidRPr="00FA1D84">
              <w:rPr>
                <w:rFonts w:ascii="Times New Roman" w:hAnsi="Times New Roman" w:cs="Times New Roman"/>
                <w:b/>
                <w:sz w:val="26"/>
                <w:szCs w:val="26"/>
              </w:rPr>
              <w:t>I</w:t>
            </w:r>
          </w:p>
        </w:tc>
        <w:tc>
          <w:tcPr>
            <w:tcW w:w="7740" w:type="dxa"/>
            <w:tcBorders>
              <w:top w:val="single" w:sz="4" w:space="0" w:color="auto"/>
              <w:left w:val="single" w:sz="4" w:space="0" w:color="auto"/>
              <w:bottom w:val="single" w:sz="4" w:space="0" w:color="auto"/>
              <w:right w:val="single" w:sz="4" w:space="0" w:color="auto"/>
            </w:tcBorders>
          </w:tcPr>
          <w:p w:rsidR="006630B7" w:rsidRPr="00FA1D84" w:rsidRDefault="006630B7" w:rsidP="0003019D">
            <w:pPr>
              <w:spacing w:before="40" w:after="40" w:line="240" w:lineRule="auto"/>
              <w:jc w:val="both"/>
              <w:rPr>
                <w:rFonts w:ascii="Times New Roman" w:hAnsi="Times New Roman" w:cs="Times New Roman"/>
                <w:sz w:val="26"/>
                <w:szCs w:val="26"/>
              </w:rPr>
            </w:pPr>
            <w:r w:rsidRPr="00FA1D84">
              <w:rPr>
                <w:rFonts w:ascii="Times New Roman" w:hAnsi="Times New Roman" w:cs="Times New Roman"/>
                <w:b/>
                <w:sz w:val="26"/>
                <w:szCs w:val="26"/>
              </w:rPr>
              <w:t>Sở Tư pháp (45 TTHC)</w:t>
            </w:r>
          </w:p>
        </w:tc>
        <w:tc>
          <w:tcPr>
            <w:tcW w:w="1440" w:type="dxa"/>
            <w:tcBorders>
              <w:top w:val="single" w:sz="4" w:space="0" w:color="auto"/>
              <w:left w:val="single" w:sz="4" w:space="0" w:color="auto"/>
              <w:bottom w:val="single" w:sz="4" w:space="0" w:color="auto"/>
              <w:right w:val="single" w:sz="4" w:space="0" w:color="auto"/>
            </w:tcBorders>
          </w:tcPr>
          <w:p w:rsidR="006630B7" w:rsidRPr="00FA1D84" w:rsidRDefault="006630B7" w:rsidP="00D531D6">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sz w:val="26"/>
                <w:szCs w:val="26"/>
              </w:rPr>
              <w:t>Tiếp nhận</w:t>
            </w:r>
          </w:p>
        </w:tc>
        <w:tc>
          <w:tcPr>
            <w:tcW w:w="1710" w:type="dxa"/>
            <w:tcBorders>
              <w:top w:val="single" w:sz="4" w:space="0" w:color="auto"/>
              <w:left w:val="single" w:sz="4" w:space="0" w:color="auto"/>
              <w:bottom w:val="single" w:sz="4" w:space="0" w:color="auto"/>
              <w:right w:val="single" w:sz="4" w:space="0" w:color="auto"/>
            </w:tcBorders>
          </w:tcPr>
          <w:p w:rsidR="006630B7" w:rsidRPr="00FA1D84" w:rsidRDefault="006630B7" w:rsidP="00D531D6">
            <w:pPr>
              <w:spacing w:before="40" w:after="40" w:line="240" w:lineRule="auto"/>
              <w:jc w:val="center"/>
              <w:rPr>
                <w:rFonts w:ascii="Times New Roman" w:hAnsi="Times New Roman" w:cs="Times New Roman"/>
                <w:b/>
                <w:sz w:val="26"/>
                <w:szCs w:val="26"/>
              </w:rPr>
            </w:pPr>
            <w:r w:rsidRPr="00FA1D84">
              <w:rPr>
                <w:rFonts w:ascii="Times New Roman" w:hAnsi="Times New Roman" w:cs="Times New Roman"/>
                <w:b/>
                <w:sz w:val="26"/>
                <w:szCs w:val="26"/>
              </w:rPr>
              <w:t>Trả kết quả</w:t>
            </w:r>
          </w:p>
        </w:tc>
        <w:tc>
          <w:tcPr>
            <w:tcW w:w="2250" w:type="dxa"/>
            <w:tcBorders>
              <w:left w:val="single" w:sz="4" w:space="0" w:color="auto"/>
              <w:right w:val="single" w:sz="4" w:space="0" w:color="auto"/>
            </w:tcBorders>
          </w:tcPr>
          <w:p w:rsidR="006630B7" w:rsidRPr="00FA1D84" w:rsidRDefault="006630B7" w:rsidP="00D531D6">
            <w:pPr>
              <w:spacing w:before="40" w:after="40" w:line="240" w:lineRule="auto"/>
              <w:rPr>
                <w:rFonts w:ascii="Times New Roman" w:hAnsi="Times New Roman" w:cs="Times New Roman"/>
                <w:b/>
                <w:sz w:val="26"/>
                <w:szCs w:val="26"/>
              </w:rPr>
            </w:pPr>
            <w:r w:rsidRPr="00FA1D84">
              <w:rPr>
                <w:rFonts w:ascii="Times New Roman" w:hAnsi="Times New Roman" w:cs="Times New Roman"/>
                <w:b/>
                <w:sz w:val="26"/>
                <w:szCs w:val="26"/>
              </w:rPr>
              <w:t>Ghi chú</w:t>
            </w: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tcPr>
          <w:p w:rsidR="006630B7" w:rsidRPr="00FA1D84" w:rsidRDefault="00EF2DFE"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103</w:t>
            </w:r>
          </w:p>
        </w:tc>
        <w:tc>
          <w:tcPr>
            <w:tcW w:w="774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03019D">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 xml:space="preserve">Cấp Bản sao trích lục hộ tịch </w:t>
            </w:r>
          </w:p>
        </w:tc>
        <w:tc>
          <w:tcPr>
            <w:tcW w:w="144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D531D6">
            <w:pPr>
              <w:widowControl w:val="0"/>
              <w:tabs>
                <w:tab w:val="left" w:pos="720"/>
                <w:tab w:val="center" w:pos="4536"/>
              </w:tabs>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D531D6">
            <w:pPr>
              <w:widowControl w:val="0"/>
              <w:tabs>
                <w:tab w:val="left" w:pos="720"/>
                <w:tab w:val="center" w:pos="4536"/>
              </w:tabs>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left w:val="single" w:sz="4" w:space="0" w:color="auto"/>
              <w:right w:val="single" w:sz="4" w:space="0" w:color="auto"/>
            </w:tcBorders>
          </w:tcPr>
          <w:p w:rsidR="006630B7" w:rsidRPr="00FA1D84" w:rsidRDefault="006630B7"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tcPr>
          <w:p w:rsidR="006630B7" w:rsidRPr="00FA1D84" w:rsidRDefault="00EF2DFE"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104</w:t>
            </w:r>
          </w:p>
        </w:tc>
        <w:tc>
          <w:tcPr>
            <w:tcW w:w="774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03019D">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 xml:space="preserve">Cấp Giấy xác nhận có quốc tịch Việt Nam ở trong nước </w:t>
            </w:r>
          </w:p>
        </w:tc>
        <w:tc>
          <w:tcPr>
            <w:tcW w:w="144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D531D6">
            <w:pPr>
              <w:widowControl w:val="0"/>
              <w:tabs>
                <w:tab w:val="left" w:pos="720"/>
                <w:tab w:val="center" w:pos="4536"/>
              </w:tabs>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D531D6">
            <w:pPr>
              <w:widowControl w:val="0"/>
              <w:tabs>
                <w:tab w:val="left" w:pos="720"/>
                <w:tab w:val="center" w:pos="4536"/>
              </w:tabs>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left w:val="single" w:sz="4" w:space="0" w:color="auto"/>
              <w:right w:val="single" w:sz="4" w:space="0" w:color="auto"/>
            </w:tcBorders>
          </w:tcPr>
          <w:p w:rsidR="006630B7" w:rsidRPr="00FA1D84" w:rsidRDefault="006630B7"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tcPr>
          <w:p w:rsidR="006630B7" w:rsidRPr="00FA1D84" w:rsidRDefault="00EF2DFE"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105</w:t>
            </w:r>
          </w:p>
        </w:tc>
        <w:tc>
          <w:tcPr>
            <w:tcW w:w="774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03019D">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 xml:space="preserve">Cấp Phiếu lý lịch tư pháp Cho công dân Việt Nam, người nước ngoài đang cư trú tại Việt Nam </w:t>
            </w:r>
          </w:p>
        </w:tc>
        <w:tc>
          <w:tcPr>
            <w:tcW w:w="144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D531D6">
            <w:pPr>
              <w:widowControl w:val="0"/>
              <w:tabs>
                <w:tab w:val="left" w:pos="720"/>
                <w:tab w:val="center" w:pos="4536"/>
              </w:tabs>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D531D6">
            <w:pPr>
              <w:widowControl w:val="0"/>
              <w:tabs>
                <w:tab w:val="left" w:pos="720"/>
                <w:tab w:val="center" w:pos="4536"/>
              </w:tabs>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left w:val="single" w:sz="4" w:space="0" w:color="auto"/>
              <w:right w:val="single" w:sz="4" w:space="0" w:color="auto"/>
            </w:tcBorders>
          </w:tcPr>
          <w:p w:rsidR="006630B7" w:rsidRPr="00FA1D84" w:rsidRDefault="006630B7"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tcPr>
          <w:p w:rsidR="006630B7" w:rsidRPr="00FA1D84" w:rsidRDefault="00EF2DFE"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106</w:t>
            </w:r>
          </w:p>
        </w:tc>
        <w:tc>
          <w:tcPr>
            <w:tcW w:w="774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03019D">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 xml:space="preserve">Đăng ký tập sự hành nghề công chứng </w:t>
            </w:r>
          </w:p>
        </w:tc>
        <w:tc>
          <w:tcPr>
            <w:tcW w:w="144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D531D6">
            <w:pPr>
              <w:widowControl w:val="0"/>
              <w:tabs>
                <w:tab w:val="left" w:pos="720"/>
                <w:tab w:val="center" w:pos="4536"/>
              </w:tabs>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D531D6">
            <w:pPr>
              <w:widowControl w:val="0"/>
              <w:tabs>
                <w:tab w:val="left" w:pos="720"/>
                <w:tab w:val="center" w:pos="4536"/>
              </w:tabs>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left w:val="single" w:sz="4" w:space="0" w:color="auto"/>
              <w:right w:val="single" w:sz="4" w:space="0" w:color="auto"/>
            </w:tcBorders>
          </w:tcPr>
          <w:p w:rsidR="006630B7" w:rsidRPr="00FA1D84" w:rsidRDefault="006630B7"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tcPr>
          <w:p w:rsidR="006630B7" w:rsidRPr="00FA1D84" w:rsidRDefault="00EF2DFE"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107</w:t>
            </w:r>
          </w:p>
        </w:tc>
        <w:tc>
          <w:tcPr>
            <w:tcW w:w="774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03019D">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 xml:space="preserve">Thay đổi nội dung đăng ký hoạt động Văn phòng công chứng </w:t>
            </w:r>
          </w:p>
        </w:tc>
        <w:tc>
          <w:tcPr>
            <w:tcW w:w="144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D531D6">
            <w:pPr>
              <w:widowControl w:val="0"/>
              <w:tabs>
                <w:tab w:val="left" w:pos="720"/>
                <w:tab w:val="center" w:pos="4536"/>
              </w:tabs>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D531D6">
            <w:pPr>
              <w:widowControl w:val="0"/>
              <w:tabs>
                <w:tab w:val="left" w:pos="720"/>
                <w:tab w:val="center" w:pos="4536"/>
              </w:tabs>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left w:val="single" w:sz="4" w:space="0" w:color="auto"/>
              <w:right w:val="single" w:sz="4" w:space="0" w:color="auto"/>
            </w:tcBorders>
          </w:tcPr>
          <w:p w:rsidR="006630B7" w:rsidRPr="00FA1D84" w:rsidRDefault="006630B7"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tcPr>
          <w:p w:rsidR="006630B7" w:rsidRPr="00FA1D84" w:rsidRDefault="00EF2DFE"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108</w:t>
            </w:r>
          </w:p>
        </w:tc>
        <w:tc>
          <w:tcPr>
            <w:tcW w:w="774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03019D">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 xml:space="preserve">Đăng ký tham dự kiểm tra kết quả tập sự hành nghề công chứng </w:t>
            </w:r>
          </w:p>
        </w:tc>
        <w:tc>
          <w:tcPr>
            <w:tcW w:w="144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D531D6">
            <w:pPr>
              <w:widowControl w:val="0"/>
              <w:tabs>
                <w:tab w:val="left" w:pos="720"/>
                <w:tab w:val="center" w:pos="4536"/>
              </w:tabs>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D531D6">
            <w:pPr>
              <w:widowControl w:val="0"/>
              <w:tabs>
                <w:tab w:val="left" w:pos="720"/>
                <w:tab w:val="center" w:pos="4536"/>
              </w:tabs>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left w:val="single" w:sz="4" w:space="0" w:color="auto"/>
              <w:right w:val="single" w:sz="4" w:space="0" w:color="auto"/>
            </w:tcBorders>
          </w:tcPr>
          <w:p w:rsidR="006630B7" w:rsidRPr="00FA1D84" w:rsidRDefault="006630B7"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tcPr>
          <w:p w:rsidR="006630B7" w:rsidRPr="00FA1D84" w:rsidRDefault="00EF2DFE"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109</w:t>
            </w:r>
          </w:p>
        </w:tc>
        <w:tc>
          <w:tcPr>
            <w:tcW w:w="774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03019D">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 xml:space="preserve">Thay đổi nội dung đăng ký hoạt động của tổ chức hành nghề luật sư </w:t>
            </w:r>
          </w:p>
        </w:tc>
        <w:tc>
          <w:tcPr>
            <w:tcW w:w="144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D531D6">
            <w:pPr>
              <w:widowControl w:val="0"/>
              <w:tabs>
                <w:tab w:val="left" w:pos="720"/>
                <w:tab w:val="center" w:pos="4536"/>
              </w:tabs>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D531D6">
            <w:pPr>
              <w:widowControl w:val="0"/>
              <w:tabs>
                <w:tab w:val="left" w:pos="720"/>
                <w:tab w:val="center" w:pos="4536"/>
              </w:tabs>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left w:val="single" w:sz="4" w:space="0" w:color="auto"/>
              <w:right w:val="single" w:sz="4" w:space="0" w:color="auto"/>
            </w:tcBorders>
          </w:tcPr>
          <w:p w:rsidR="006630B7" w:rsidRPr="00FA1D84" w:rsidRDefault="006630B7"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tcPr>
          <w:p w:rsidR="006630B7" w:rsidRPr="00FA1D84" w:rsidRDefault="00EF2DFE"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110</w:t>
            </w:r>
          </w:p>
        </w:tc>
        <w:tc>
          <w:tcPr>
            <w:tcW w:w="774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03019D">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 xml:space="preserve">Đăng ký hành nghề và cấp Thẻ công chứng viên </w:t>
            </w:r>
          </w:p>
        </w:tc>
        <w:tc>
          <w:tcPr>
            <w:tcW w:w="144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D531D6">
            <w:pPr>
              <w:widowControl w:val="0"/>
              <w:tabs>
                <w:tab w:val="left" w:pos="720"/>
                <w:tab w:val="center" w:pos="4536"/>
              </w:tabs>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D531D6">
            <w:pPr>
              <w:widowControl w:val="0"/>
              <w:tabs>
                <w:tab w:val="left" w:pos="720"/>
                <w:tab w:val="center" w:pos="4536"/>
              </w:tabs>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left w:val="single" w:sz="4" w:space="0" w:color="auto"/>
              <w:right w:val="single" w:sz="4" w:space="0" w:color="auto"/>
            </w:tcBorders>
          </w:tcPr>
          <w:p w:rsidR="006630B7" w:rsidRPr="00FA1D84" w:rsidRDefault="006630B7"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tcPr>
          <w:p w:rsidR="006630B7" w:rsidRPr="00FA1D84" w:rsidRDefault="00EF2DFE"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111</w:t>
            </w:r>
          </w:p>
        </w:tc>
        <w:tc>
          <w:tcPr>
            <w:tcW w:w="774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03019D">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 xml:space="preserve">Thành lập Văn phòng Thừa phát lại </w:t>
            </w:r>
          </w:p>
        </w:tc>
        <w:tc>
          <w:tcPr>
            <w:tcW w:w="144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D531D6">
            <w:pPr>
              <w:widowControl w:val="0"/>
              <w:tabs>
                <w:tab w:val="left" w:pos="720"/>
                <w:tab w:val="center" w:pos="4536"/>
              </w:tabs>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D531D6">
            <w:pPr>
              <w:widowControl w:val="0"/>
              <w:tabs>
                <w:tab w:val="left" w:pos="720"/>
                <w:tab w:val="center" w:pos="4536"/>
              </w:tabs>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left w:val="single" w:sz="4" w:space="0" w:color="auto"/>
              <w:right w:val="single" w:sz="4" w:space="0" w:color="auto"/>
            </w:tcBorders>
          </w:tcPr>
          <w:p w:rsidR="006630B7" w:rsidRPr="00FA1D84" w:rsidRDefault="006630B7"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tcPr>
          <w:p w:rsidR="006630B7" w:rsidRPr="00FA1D84" w:rsidRDefault="00EF2DFE" w:rsidP="00D531D6">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112</w:t>
            </w:r>
          </w:p>
        </w:tc>
        <w:tc>
          <w:tcPr>
            <w:tcW w:w="774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03019D">
            <w:pPr>
              <w:spacing w:before="40" w:after="40" w:line="240" w:lineRule="auto"/>
              <w:jc w:val="both"/>
              <w:rPr>
                <w:rFonts w:ascii="Times New Roman" w:hAnsi="Times New Roman" w:cs="Times New Roman"/>
                <w:sz w:val="26"/>
                <w:szCs w:val="26"/>
              </w:rPr>
            </w:pPr>
            <w:r w:rsidRPr="00FA1D84">
              <w:rPr>
                <w:rFonts w:ascii="Times New Roman" w:hAnsi="Times New Roman" w:cs="Times New Roman"/>
                <w:sz w:val="26"/>
                <w:szCs w:val="26"/>
              </w:rPr>
              <w:t xml:space="preserve">Đăng ký hoạt động của chi nhánh của tổ chức hành nghề luật sư </w:t>
            </w:r>
          </w:p>
        </w:tc>
        <w:tc>
          <w:tcPr>
            <w:tcW w:w="144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D531D6">
            <w:pPr>
              <w:widowControl w:val="0"/>
              <w:tabs>
                <w:tab w:val="left" w:pos="720"/>
                <w:tab w:val="center" w:pos="4536"/>
              </w:tabs>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D531D6">
            <w:pPr>
              <w:widowControl w:val="0"/>
              <w:tabs>
                <w:tab w:val="left" w:pos="720"/>
                <w:tab w:val="center" w:pos="4536"/>
              </w:tabs>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left w:val="single" w:sz="4" w:space="0" w:color="auto"/>
              <w:right w:val="single" w:sz="4" w:space="0" w:color="auto"/>
            </w:tcBorders>
          </w:tcPr>
          <w:p w:rsidR="006630B7" w:rsidRPr="00FA1D84" w:rsidRDefault="006630B7" w:rsidP="00D531D6">
            <w:pPr>
              <w:spacing w:before="40" w:after="40" w:line="240" w:lineRule="auto"/>
              <w:rPr>
                <w:rFonts w:ascii="Times New Roman" w:hAnsi="Times New Roman" w:cs="Times New Roman"/>
                <w:b/>
                <w:sz w:val="26"/>
                <w:szCs w:val="26"/>
              </w:rPr>
            </w:pPr>
          </w:p>
        </w:tc>
      </w:tr>
      <w:tr w:rsidR="00FA1D84" w:rsidRPr="00FA1D84" w:rsidTr="0028393A">
        <w:tc>
          <w:tcPr>
            <w:tcW w:w="720" w:type="dxa"/>
            <w:tcBorders>
              <w:top w:val="single" w:sz="4" w:space="0" w:color="auto"/>
              <w:left w:val="single" w:sz="4" w:space="0" w:color="auto"/>
              <w:bottom w:val="single" w:sz="4" w:space="0" w:color="auto"/>
              <w:right w:val="single" w:sz="4" w:space="0" w:color="auto"/>
            </w:tcBorders>
          </w:tcPr>
          <w:p w:rsidR="006630B7" w:rsidRPr="00FA1D84" w:rsidRDefault="00B147C1" w:rsidP="00EF2DFE">
            <w:pPr>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1</w:t>
            </w:r>
            <w:r w:rsidR="00EF2DFE" w:rsidRPr="00FA1D84">
              <w:rPr>
                <w:rFonts w:ascii="Times New Roman" w:hAnsi="Times New Roman" w:cs="Times New Roman"/>
                <w:sz w:val="26"/>
                <w:szCs w:val="26"/>
              </w:rPr>
              <w:t>13</w:t>
            </w:r>
          </w:p>
        </w:tc>
        <w:tc>
          <w:tcPr>
            <w:tcW w:w="774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03019D">
            <w:pPr>
              <w:spacing w:before="40" w:after="40" w:line="240" w:lineRule="auto"/>
              <w:jc w:val="both"/>
              <w:rPr>
                <w:rFonts w:ascii="Times New Roman" w:hAnsi="Times New Roman" w:cs="Times New Roman"/>
                <w:sz w:val="26"/>
                <w:szCs w:val="26"/>
              </w:rPr>
            </w:pPr>
            <w:r w:rsidRPr="00FA1D84">
              <w:rPr>
                <w:rFonts w:ascii="Times New Roman" w:hAnsi="Times New Roman" w:cs="Times New Roman"/>
                <w:spacing w:val="-4"/>
                <w:sz w:val="26"/>
                <w:szCs w:val="26"/>
              </w:rPr>
              <w:t>Xóa đăng ký hành nghề và thu hồi Thẻ công chứng viên trong trường hợp công chứng viên không còn hành nghề tại tổ chức hành nghề công</w:t>
            </w:r>
            <w:r w:rsidRPr="00FA1D84">
              <w:rPr>
                <w:rFonts w:ascii="Times New Roman" w:hAnsi="Times New Roman" w:cs="Times New Roman"/>
                <w:sz w:val="26"/>
                <w:szCs w:val="26"/>
              </w:rPr>
              <w:t xml:space="preserve"> chứng </w:t>
            </w:r>
          </w:p>
        </w:tc>
        <w:tc>
          <w:tcPr>
            <w:tcW w:w="144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D531D6">
            <w:pPr>
              <w:widowControl w:val="0"/>
              <w:tabs>
                <w:tab w:val="left" w:pos="720"/>
                <w:tab w:val="center" w:pos="4536"/>
              </w:tabs>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1710" w:type="dxa"/>
            <w:tcBorders>
              <w:top w:val="single" w:sz="4" w:space="0" w:color="auto"/>
              <w:left w:val="single" w:sz="4" w:space="0" w:color="auto"/>
              <w:bottom w:val="single" w:sz="4" w:space="0" w:color="auto"/>
              <w:right w:val="single" w:sz="4" w:space="0" w:color="auto"/>
            </w:tcBorders>
            <w:vAlign w:val="center"/>
          </w:tcPr>
          <w:p w:rsidR="006630B7" w:rsidRPr="00FA1D84" w:rsidRDefault="006630B7" w:rsidP="00D531D6">
            <w:pPr>
              <w:widowControl w:val="0"/>
              <w:tabs>
                <w:tab w:val="left" w:pos="720"/>
                <w:tab w:val="center" w:pos="4536"/>
              </w:tabs>
              <w:spacing w:before="40" w:after="40" w:line="240" w:lineRule="auto"/>
              <w:jc w:val="center"/>
              <w:rPr>
                <w:rFonts w:ascii="Times New Roman" w:hAnsi="Times New Roman" w:cs="Times New Roman"/>
                <w:sz w:val="26"/>
                <w:szCs w:val="26"/>
              </w:rPr>
            </w:pPr>
            <w:r w:rsidRPr="00FA1D84">
              <w:rPr>
                <w:rFonts w:ascii="Times New Roman" w:hAnsi="Times New Roman" w:cs="Times New Roman"/>
                <w:sz w:val="26"/>
                <w:szCs w:val="26"/>
              </w:rPr>
              <w:t>X</w:t>
            </w:r>
          </w:p>
        </w:tc>
        <w:tc>
          <w:tcPr>
            <w:tcW w:w="2250" w:type="dxa"/>
            <w:tcBorders>
              <w:left w:val="single" w:sz="4" w:space="0" w:color="auto"/>
              <w:right w:val="single" w:sz="4" w:space="0" w:color="auto"/>
            </w:tcBorders>
          </w:tcPr>
          <w:p w:rsidR="006630B7" w:rsidRPr="00FA1D84" w:rsidRDefault="006630B7" w:rsidP="00D531D6">
            <w:pPr>
              <w:spacing w:before="40" w:after="40" w:line="240" w:lineRule="auto"/>
              <w:rPr>
                <w:rFonts w:ascii="Times New Roman" w:hAnsi="Times New Roman" w:cs="Times New Roman"/>
                <w:b/>
                <w:sz w:val="26"/>
                <w:szCs w:val="26"/>
              </w:rPr>
            </w:pPr>
          </w:p>
        </w:tc>
      </w:tr>
    </w:tbl>
    <w:p w:rsidR="00F16BD6" w:rsidRPr="00FA1D84" w:rsidRDefault="00F16BD6" w:rsidP="00D531D6">
      <w:pPr>
        <w:spacing w:before="40" w:after="40" w:line="240" w:lineRule="auto"/>
        <w:rPr>
          <w:rFonts w:ascii="Times New Roman" w:hAnsi="Times New Roman" w:cs="Times New Roman"/>
          <w:sz w:val="26"/>
          <w:szCs w:val="26"/>
        </w:rPr>
      </w:pPr>
    </w:p>
    <w:sectPr w:rsidR="00F16BD6" w:rsidRPr="00FA1D84" w:rsidSect="008E2270">
      <w:headerReference w:type="default" r:id="rId8"/>
      <w:pgSz w:w="15840" w:h="12240" w:orient="landscape"/>
      <w:pgMar w:top="993" w:right="531" w:bottom="709" w:left="1440" w:header="720" w:footer="34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6D1" w:rsidRDefault="00C876D1" w:rsidP="00F21C49">
      <w:pPr>
        <w:spacing w:after="0" w:line="240" w:lineRule="auto"/>
      </w:pPr>
      <w:r>
        <w:separator/>
      </w:r>
    </w:p>
  </w:endnote>
  <w:endnote w:type="continuationSeparator" w:id="0">
    <w:p w:rsidR="00C876D1" w:rsidRDefault="00C876D1" w:rsidP="00F21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6D1" w:rsidRDefault="00C876D1" w:rsidP="00F21C49">
      <w:pPr>
        <w:spacing w:after="0" w:line="240" w:lineRule="auto"/>
      </w:pPr>
      <w:r>
        <w:separator/>
      </w:r>
    </w:p>
  </w:footnote>
  <w:footnote w:type="continuationSeparator" w:id="0">
    <w:p w:rsidR="00C876D1" w:rsidRDefault="00C876D1" w:rsidP="00F21C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775611"/>
      <w:docPartObj>
        <w:docPartGallery w:val="Page Numbers (Top of Page)"/>
        <w:docPartUnique/>
      </w:docPartObj>
    </w:sdtPr>
    <w:sdtEndPr>
      <w:rPr>
        <w:noProof/>
      </w:rPr>
    </w:sdtEndPr>
    <w:sdtContent>
      <w:p w:rsidR="00FA1D84" w:rsidRDefault="00FA1D84">
        <w:pPr>
          <w:pStyle w:val="Header"/>
          <w:jc w:val="center"/>
        </w:pPr>
        <w:r>
          <w:fldChar w:fldCharType="begin"/>
        </w:r>
        <w:r>
          <w:instrText xml:space="preserve"> PAGE   \* MERGEFORMAT </w:instrText>
        </w:r>
        <w:r>
          <w:fldChar w:fldCharType="separate"/>
        </w:r>
        <w:r w:rsidR="0076348F">
          <w:rPr>
            <w:noProof/>
          </w:rPr>
          <w:t>2</w:t>
        </w:r>
        <w:r>
          <w:rPr>
            <w:noProof/>
          </w:rPr>
          <w:fldChar w:fldCharType="end"/>
        </w:r>
      </w:p>
    </w:sdtContent>
  </w:sdt>
  <w:p w:rsidR="00FA1D84" w:rsidRDefault="00FA1D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375"/>
    <w:rsid w:val="000223A9"/>
    <w:rsid w:val="0003019D"/>
    <w:rsid w:val="00052F12"/>
    <w:rsid w:val="000778F7"/>
    <w:rsid w:val="0008797F"/>
    <w:rsid w:val="000A49DE"/>
    <w:rsid w:val="000C07BC"/>
    <w:rsid w:val="000E234A"/>
    <w:rsid w:val="000E4CDA"/>
    <w:rsid w:val="000E6308"/>
    <w:rsid w:val="000E639F"/>
    <w:rsid w:val="000F4F14"/>
    <w:rsid w:val="00107A6D"/>
    <w:rsid w:val="00121342"/>
    <w:rsid w:val="00154D0D"/>
    <w:rsid w:val="00164C01"/>
    <w:rsid w:val="00175CB3"/>
    <w:rsid w:val="001A2CE9"/>
    <w:rsid w:val="001B72A0"/>
    <w:rsid w:val="001D2DD9"/>
    <w:rsid w:val="001D31C6"/>
    <w:rsid w:val="001D4F97"/>
    <w:rsid w:val="001E7EEF"/>
    <w:rsid w:val="00200FF6"/>
    <w:rsid w:val="00206D94"/>
    <w:rsid w:val="0022577B"/>
    <w:rsid w:val="002539B8"/>
    <w:rsid w:val="00264FAF"/>
    <w:rsid w:val="002667EC"/>
    <w:rsid w:val="00283859"/>
    <w:rsid w:val="0028393A"/>
    <w:rsid w:val="00293164"/>
    <w:rsid w:val="0029733D"/>
    <w:rsid w:val="002B42D0"/>
    <w:rsid w:val="002F2179"/>
    <w:rsid w:val="00302E30"/>
    <w:rsid w:val="00317821"/>
    <w:rsid w:val="003178D2"/>
    <w:rsid w:val="003343DD"/>
    <w:rsid w:val="00356D63"/>
    <w:rsid w:val="00381399"/>
    <w:rsid w:val="003A3281"/>
    <w:rsid w:val="003F19F3"/>
    <w:rsid w:val="003F320D"/>
    <w:rsid w:val="004078B0"/>
    <w:rsid w:val="00417D70"/>
    <w:rsid w:val="00424E76"/>
    <w:rsid w:val="00434483"/>
    <w:rsid w:val="00452E15"/>
    <w:rsid w:val="0048300F"/>
    <w:rsid w:val="00485DCC"/>
    <w:rsid w:val="004A4206"/>
    <w:rsid w:val="004A4B3C"/>
    <w:rsid w:val="004E026F"/>
    <w:rsid w:val="004F7B01"/>
    <w:rsid w:val="00503D72"/>
    <w:rsid w:val="00512596"/>
    <w:rsid w:val="005447B9"/>
    <w:rsid w:val="005470F0"/>
    <w:rsid w:val="00552B41"/>
    <w:rsid w:val="00555DD6"/>
    <w:rsid w:val="00561048"/>
    <w:rsid w:val="00563905"/>
    <w:rsid w:val="00587A28"/>
    <w:rsid w:val="005913C3"/>
    <w:rsid w:val="00594842"/>
    <w:rsid w:val="005A0BCF"/>
    <w:rsid w:val="005B20B7"/>
    <w:rsid w:val="005D0C1D"/>
    <w:rsid w:val="005F6F9B"/>
    <w:rsid w:val="00610E63"/>
    <w:rsid w:val="006127A3"/>
    <w:rsid w:val="006419BE"/>
    <w:rsid w:val="006630B7"/>
    <w:rsid w:val="00665423"/>
    <w:rsid w:val="00673AC6"/>
    <w:rsid w:val="00677B02"/>
    <w:rsid w:val="006D597F"/>
    <w:rsid w:val="006F044B"/>
    <w:rsid w:val="006F3E3C"/>
    <w:rsid w:val="00717857"/>
    <w:rsid w:val="00720F76"/>
    <w:rsid w:val="007337FE"/>
    <w:rsid w:val="00742B45"/>
    <w:rsid w:val="00745182"/>
    <w:rsid w:val="00753D2A"/>
    <w:rsid w:val="0076348F"/>
    <w:rsid w:val="007C4925"/>
    <w:rsid w:val="008020CD"/>
    <w:rsid w:val="00806BF3"/>
    <w:rsid w:val="00810CAA"/>
    <w:rsid w:val="008B2A8B"/>
    <w:rsid w:val="008C34F3"/>
    <w:rsid w:val="008D7F4D"/>
    <w:rsid w:val="008E2270"/>
    <w:rsid w:val="008E64DD"/>
    <w:rsid w:val="00930375"/>
    <w:rsid w:val="00934F1D"/>
    <w:rsid w:val="00952969"/>
    <w:rsid w:val="0097159D"/>
    <w:rsid w:val="00992455"/>
    <w:rsid w:val="009A2444"/>
    <w:rsid w:val="009B52FD"/>
    <w:rsid w:val="009C196A"/>
    <w:rsid w:val="009E202B"/>
    <w:rsid w:val="009E688A"/>
    <w:rsid w:val="009F5262"/>
    <w:rsid w:val="00A03732"/>
    <w:rsid w:val="00A31839"/>
    <w:rsid w:val="00A34046"/>
    <w:rsid w:val="00A51288"/>
    <w:rsid w:val="00A53EF8"/>
    <w:rsid w:val="00A64AC3"/>
    <w:rsid w:val="00A653E2"/>
    <w:rsid w:val="00A82AEE"/>
    <w:rsid w:val="00AE28F1"/>
    <w:rsid w:val="00AE7E92"/>
    <w:rsid w:val="00AF6724"/>
    <w:rsid w:val="00B032F3"/>
    <w:rsid w:val="00B147C1"/>
    <w:rsid w:val="00B16FFC"/>
    <w:rsid w:val="00B2395C"/>
    <w:rsid w:val="00B4151D"/>
    <w:rsid w:val="00B632F7"/>
    <w:rsid w:val="00B674F3"/>
    <w:rsid w:val="00B754D3"/>
    <w:rsid w:val="00B87AB3"/>
    <w:rsid w:val="00B92CA2"/>
    <w:rsid w:val="00BA7C69"/>
    <w:rsid w:val="00BC7316"/>
    <w:rsid w:val="00C16490"/>
    <w:rsid w:val="00C36DBF"/>
    <w:rsid w:val="00C45316"/>
    <w:rsid w:val="00C876D1"/>
    <w:rsid w:val="00CA1F47"/>
    <w:rsid w:val="00CC6473"/>
    <w:rsid w:val="00D22B1E"/>
    <w:rsid w:val="00D52326"/>
    <w:rsid w:val="00D531D6"/>
    <w:rsid w:val="00D73D89"/>
    <w:rsid w:val="00D77FB1"/>
    <w:rsid w:val="00D8677C"/>
    <w:rsid w:val="00DC4C82"/>
    <w:rsid w:val="00DD492C"/>
    <w:rsid w:val="00DE17C0"/>
    <w:rsid w:val="00E54E19"/>
    <w:rsid w:val="00E950B0"/>
    <w:rsid w:val="00EA0A54"/>
    <w:rsid w:val="00EA1211"/>
    <w:rsid w:val="00EB2184"/>
    <w:rsid w:val="00EC65B0"/>
    <w:rsid w:val="00EE60C9"/>
    <w:rsid w:val="00EF2DFE"/>
    <w:rsid w:val="00F019F2"/>
    <w:rsid w:val="00F16BD6"/>
    <w:rsid w:val="00F21C49"/>
    <w:rsid w:val="00F220F2"/>
    <w:rsid w:val="00F2510A"/>
    <w:rsid w:val="00F84DBD"/>
    <w:rsid w:val="00FA1D84"/>
    <w:rsid w:val="00FE070E"/>
    <w:rsid w:val="00FE20AB"/>
    <w:rsid w:val="00FE7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5232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
    <w:rsid w:val="00AE28F1"/>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rPr>
  </w:style>
  <w:style w:type="character" w:styleId="Hyperlink">
    <w:name w:val="Hyperlink"/>
    <w:basedOn w:val="DefaultParagraphFont"/>
    <w:uiPriority w:val="99"/>
    <w:semiHidden/>
    <w:unhideWhenUsed/>
    <w:rsid w:val="00555DD6"/>
    <w:rPr>
      <w:color w:val="0000FF" w:themeColor="hyperlink"/>
      <w:u w:val="single"/>
    </w:rPr>
  </w:style>
  <w:style w:type="character" w:customStyle="1" w:styleId="ListParagraphChar">
    <w:name w:val="List Paragraph Char"/>
    <w:link w:val="ListParagraph"/>
    <w:locked/>
    <w:rsid w:val="00555DD6"/>
    <w:rPr>
      <w:rFonts w:ascii="Times New Roman" w:eastAsia="Calibri" w:hAnsi="Times New Roman" w:cs="Times New Roman"/>
      <w:noProof/>
      <w:sz w:val="28"/>
      <w:szCs w:val="28"/>
    </w:rPr>
  </w:style>
  <w:style w:type="paragraph" w:styleId="ListParagraph">
    <w:name w:val="List Paragraph"/>
    <w:basedOn w:val="Normal"/>
    <w:link w:val="ListParagraphChar"/>
    <w:qFormat/>
    <w:rsid w:val="00555DD6"/>
    <w:pPr>
      <w:spacing w:after="0" w:line="240" w:lineRule="auto"/>
      <w:ind w:left="720"/>
      <w:contextualSpacing/>
      <w:jc w:val="center"/>
    </w:pPr>
    <w:rPr>
      <w:rFonts w:ascii="Times New Roman" w:eastAsia="Calibri" w:hAnsi="Times New Roman" w:cs="Times New Roman"/>
      <w:noProof/>
      <w:sz w:val="28"/>
      <w:szCs w:val="28"/>
    </w:rPr>
  </w:style>
  <w:style w:type="paragraph" w:customStyle="1" w:styleId="CharCharChar">
    <w:name w:val="Char Char Char"/>
    <w:basedOn w:val="Normal"/>
    <w:rsid w:val="009A2444"/>
    <w:pPr>
      <w:spacing w:after="0" w:line="240" w:lineRule="auto"/>
    </w:pPr>
    <w:rPr>
      <w:rFonts w:ascii="Arial" w:eastAsia="Times New Roman" w:hAnsi="Arial" w:cs="Times New Roman"/>
      <w:szCs w:val="20"/>
      <w:lang w:val="en-AU"/>
    </w:rPr>
  </w:style>
  <w:style w:type="character" w:customStyle="1" w:styleId="Vnbnnidung0">
    <w:name w:val="Văn bản nội dung_"/>
    <w:locked/>
    <w:rsid w:val="00D8677C"/>
    <w:rPr>
      <w:sz w:val="26"/>
      <w:szCs w:val="26"/>
    </w:rPr>
  </w:style>
  <w:style w:type="character" w:customStyle="1" w:styleId="NormalWebChar">
    <w:name w:val="Normal (Web) Char"/>
    <w:link w:val="NormalWeb"/>
    <w:locked/>
    <w:rsid w:val="009C196A"/>
    <w:rPr>
      <w:rFonts w:ascii="Times New Roman" w:eastAsiaTheme="minorEastAsia" w:hAnsi="Times New Roman" w:cs="Times New Roman"/>
      <w:sz w:val="24"/>
      <w:szCs w:val="24"/>
    </w:rPr>
  </w:style>
  <w:style w:type="paragraph" w:styleId="NormalWeb">
    <w:name w:val="Normal (Web)"/>
    <w:basedOn w:val="Normal"/>
    <w:link w:val="NormalWebChar"/>
    <w:unhideWhenUsed/>
    <w:rsid w:val="009C196A"/>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F21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C49"/>
  </w:style>
  <w:style w:type="paragraph" w:styleId="Footer">
    <w:name w:val="footer"/>
    <w:basedOn w:val="Normal"/>
    <w:link w:val="FooterChar"/>
    <w:uiPriority w:val="99"/>
    <w:unhideWhenUsed/>
    <w:rsid w:val="00F21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C49"/>
  </w:style>
  <w:style w:type="character" w:customStyle="1" w:styleId="Heading1Char">
    <w:name w:val="Heading 1 Char"/>
    <w:basedOn w:val="DefaultParagraphFont"/>
    <w:link w:val="Heading1"/>
    <w:rsid w:val="00D5232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5232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
    <w:rsid w:val="00AE28F1"/>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rPr>
  </w:style>
  <w:style w:type="character" w:styleId="Hyperlink">
    <w:name w:val="Hyperlink"/>
    <w:basedOn w:val="DefaultParagraphFont"/>
    <w:uiPriority w:val="99"/>
    <w:semiHidden/>
    <w:unhideWhenUsed/>
    <w:rsid w:val="00555DD6"/>
    <w:rPr>
      <w:color w:val="0000FF" w:themeColor="hyperlink"/>
      <w:u w:val="single"/>
    </w:rPr>
  </w:style>
  <w:style w:type="character" w:customStyle="1" w:styleId="ListParagraphChar">
    <w:name w:val="List Paragraph Char"/>
    <w:link w:val="ListParagraph"/>
    <w:locked/>
    <w:rsid w:val="00555DD6"/>
    <w:rPr>
      <w:rFonts w:ascii="Times New Roman" w:eastAsia="Calibri" w:hAnsi="Times New Roman" w:cs="Times New Roman"/>
      <w:noProof/>
      <w:sz w:val="28"/>
      <w:szCs w:val="28"/>
    </w:rPr>
  </w:style>
  <w:style w:type="paragraph" w:styleId="ListParagraph">
    <w:name w:val="List Paragraph"/>
    <w:basedOn w:val="Normal"/>
    <w:link w:val="ListParagraphChar"/>
    <w:qFormat/>
    <w:rsid w:val="00555DD6"/>
    <w:pPr>
      <w:spacing w:after="0" w:line="240" w:lineRule="auto"/>
      <w:ind w:left="720"/>
      <w:contextualSpacing/>
      <w:jc w:val="center"/>
    </w:pPr>
    <w:rPr>
      <w:rFonts w:ascii="Times New Roman" w:eastAsia="Calibri" w:hAnsi="Times New Roman" w:cs="Times New Roman"/>
      <w:noProof/>
      <w:sz w:val="28"/>
      <w:szCs w:val="28"/>
    </w:rPr>
  </w:style>
  <w:style w:type="paragraph" w:customStyle="1" w:styleId="CharCharChar">
    <w:name w:val="Char Char Char"/>
    <w:basedOn w:val="Normal"/>
    <w:rsid w:val="009A2444"/>
    <w:pPr>
      <w:spacing w:after="0" w:line="240" w:lineRule="auto"/>
    </w:pPr>
    <w:rPr>
      <w:rFonts w:ascii="Arial" w:eastAsia="Times New Roman" w:hAnsi="Arial" w:cs="Times New Roman"/>
      <w:szCs w:val="20"/>
      <w:lang w:val="en-AU"/>
    </w:rPr>
  </w:style>
  <w:style w:type="character" w:customStyle="1" w:styleId="Vnbnnidung0">
    <w:name w:val="Văn bản nội dung_"/>
    <w:locked/>
    <w:rsid w:val="00D8677C"/>
    <w:rPr>
      <w:sz w:val="26"/>
      <w:szCs w:val="26"/>
    </w:rPr>
  </w:style>
  <w:style w:type="character" w:customStyle="1" w:styleId="NormalWebChar">
    <w:name w:val="Normal (Web) Char"/>
    <w:link w:val="NormalWeb"/>
    <w:locked/>
    <w:rsid w:val="009C196A"/>
    <w:rPr>
      <w:rFonts w:ascii="Times New Roman" w:eastAsiaTheme="minorEastAsia" w:hAnsi="Times New Roman" w:cs="Times New Roman"/>
      <w:sz w:val="24"/>
      <w:szCs w:val="24"/>
    </w:rPr>
  </w:style>
  <w:style w:type="paragraph" w:styleId="NormalWeb">
    <w:name w:val="Normal (Web)"/>
    <w:basedOn w:val="Normal"/>
    <w:link w:val="NormalWebChar"/>
    <w:unhideWhenUsed/>
    <w:rsid w:val="009C196A"/>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F21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C49"/>
  </w:style>
  <w:style w:type="paragraph" w:styleId="Footer">
    <w:name w:val="footer"/>
    <w:basedOn w:val="Normal"/>
    <w:link w:val="FooterChar"/>
    <w:uiPriority w:val="99"/>
    <w:unhideWhenUsed/>
    <w:rsid w:val="00F21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C49"/>
  </w:style>
  <w:style w:type="character" w:customStyle="1" w:styleId="Heading1Char">
    <w:name w:val="Heading 1 Char"/>
    <w:basedOn w:val="DefaultParagraphFont"/>
    <w:link w:val="Heading1"/>
    <w:rsid w:val="00D5232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591962">
      <w:bodyDiv w:val="1"/>
      <w:marLeft w:val="0"/>
      <w:marRight w:val="0"/>
      <w:marTop w:val="0"/>
      <w:marBottom w:val="0"/>
      <w:divBdr>
        <w:top w:val="none" w:sz="0" w:space="0" w:color="auto"/>
        <w:left w:val="none" w:sz="0" w:space="0" w:color="auto"/>
        <w:bottom w:val="none" w:sz="0" w:space="0" w:color="auto"/>
        <w:right w:val="none" w:sz="0" w:space="0" w:color="auto"/>
      </w:divBdr>
    </w:div>
    <w:div w:id="378633031">
      <w:bodyDiv w:val="1"/>
      <w:marLeft w:val="0"/>
      <w:marRight w:val="0"/>
      <w:marTop w:val="0"/>
      <w:marBottom w:val="0"/>
      <w:divBdr>
        <w:top w:val="none" w:sz="0" w:space="0" w:color="auto"/>
        <w:left w:val="none" w:sz="0" w:space="0" w:color="auto"/>
        <w:bottom w:val="none" w:sz="0" w:space="0" w:color="auto"/>
        <w:right w:val="none" w:sz="0" w:space="0" w:color="auto"/>
      </w:divBdr>
    </w:div>
    <w:div w:id="836648668">
      <w:bodyDiv w:val="1"/>
      <w:marLeft w:val="0"/>
      <w:marRight w:val="0"/>
      <w:marTop w:val="0"/>
      <w:marBottom w:val="0"/>
      <w:divBdr>
        <w:top w:val="none" w:sz="0" w:space="0" w:color="auto"/>
        <w:left w:val="none" w:sz="0" w:space="0" w:color="auto"/>
        <w:bottom w:val="none" w:sz="0" w:space="0" w:color="auto"/>
        <w:right w:val="none" w:sz="0" w:space="0" w:color="auto"/>
      </w:divBdr>
    </w:div>
    <w:div w:id="1053382031">
      <w:bodyDiv w:val="1"/>
      <w:marLeft w:val="0"/>
      <w:marRight w:val="0"/>
      <w:marTop w:val="0"/>
      <w:marBottom w:val="0"/>
      <w:divBdr>
        <w:top w:val="none" w:sz="0" w:space="0" w:color="auto"/>
        <w:left w:val="none" w:sz="0" w:space="0" w:color="auto"/>
        <w:bottom w:val="none" w:sz="0" w:space="0" w:color="auto"/>
        <w:right w:val="none" w:sz="0" w:space="0" w:color="auto"/>
      </w:divBdr>
    </w:div>
    <w:div w:id="1353140929">
      <w:bodyDiv w:val="1"/>
      <w:marLeft w:val="0"/>
      <w:marRight w:val="0"/>
      <w:marTop w:val="0"/>
      <w:marBottom w:val="0"/>
      <w:divBdr>
        <w:top w:val="none" w:sz="0" w:space="0" w:color="auto"/>
        <w:left w:val="none" w:sz="0" w:space="0" w:color="auto"/>
        <w:bottom w:val="none" w:sz="0" w:space="0" w:color="auto"/>
        <w:right w:val="none" w:sz="0" w:space="0" w:color="auto"/>
      </w:divBdr>
    </w:div>
    <w:div w:id="1412695968">
      <w:bodyDiv w:val="1"/>
      <w:marLeft w:val="0"/>
      <w:marRight w:val="0"/>
      <w:marTop w:val="0"/>
      <w:marBottom w:val="0"/>
      <w:divBdr>
        <w:top w:val="none" w:sz="0" w:space="0" w:color="auto"/>
        <w:left w:val="none" w:sz="0" w:space="0" w:color="auto"/>
        <w:bottom w:val="none" w:sz="0" w:space="0" w:color="auto"/>
        <w:right w:val="none" w:sz="0" w:space="0" w:color="auto"/>
      </w:divBdr>
    </w:div>
    <w:div w:id="1425609161">
      <w:bodyDiv w:val="1"/>
      <w:marLeft w:val="0"/>
      <w:marRight w:val="0"/>
      <w:marTop w:val="0"/>
      <w:marBottom w:val="0"/>
      <w:divBdr>
        <w:top w:val="none" w:sz="0" w:space="0" w:color="auto"/>
        <w:left w:val="none" w:sz="0" w:space="0" w:color="auto"/>
        <w:bottom w:val="none" w:sz="0" w:space="0" w:color="auto"/>
        <w:right w:val="none" w:sz="0" w:space="0" w:color="auto"/>
      </w:divBdr>
    </w:div>
    <w:div w:id="1641768307">
      <w:bodyDiv w:val="1"/>
      <w:marLeft w:val="0"/>
      <w:marRight w:val="0"/>
      <w:marTop w:val="0"/>
      <w:marBottom w:val="0"/>
      <w:divBdr>
        <w:top w:val="none" w:sz="0" w:space="0" w:color="auto"/>
        <w:left w:val="none" w:sz="0" w:space="0" w:color="auto"/>
        <w:bottom w:val="none" w:sz="0" w:space="0" w:color="auto"/>
        <w:right w:val="none" w:sz="0" w:space="0" w:color="auto"/>
      </w:divBdr>
    </w:div>
    <w:div w:id="1691681312">
      <w:bodyDiv w:val="1"/>
      <w:marLeft w:val="0"/>
      <w:marRight w:val="0"/>
      <w:marTop w:val="0"/>
      <w:marBottom w:val="0"/>
      <w:divBdr>
        <w:top w:val="none" w:sz="0" w:space="0" w:color="auto"/>
        <w:left w:val="none" w:sz="0" w:space="0" w:color="auto"/>
        <w:bottom w:val="none" w:sz="0" w:space="0" w:color="auto"/>
        <w:right w:val="none" w:sz="0" w:space="0" w:color="auto"/>
      </w:divBdr>
    </w:div>
    <w:div w:id="2087728364">
      <w:bodyDiv w:val="1"/>
      <w:marLeft w:val="0"/>
      <w:marRight w:val="0"/>
      <w:marTop w:val="0"/>
      <w:marBottom w:val="0"/>
      <w:divBdr>
        <w:top w:val="none" w:sz="0" w:space="0" w:color="auto"/>
        <w:left w:val="none" w:sz="0" w:space="0" w:color="auto"/>
        <w:bottom w:val="none" w:sz="0" w:space="0" w:color="auto"/>
        <w:right w:val="none" w:sz="0" w:space="0" w:color="auto"/>
      </w:divBdr>
    </w:div>
    <w:div w:id="211230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694F2-AA8E-4C5E-8684-B9BEEDDDF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1808</TotalTime>
  <Pages>8</Pages>
  <Words>1871</Words>
  <Characters>10668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TRAN MINH TUAN</cp:lastModifiedBy>
  <cp:revision>14</cp:revision>
  <dcterms:created xsi:type="dcterms:W3CDTF">2021-12-06T06:44:00Z</dcterms:created>
  <dcterms:modified xsi:type="dcterms:W3CDTF">2021-12-09T06:41:00Z</dcterms:modified>
</cp:coreProperties>
</file>